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95F23" w14:textId="561F19E3" w:rsidR="003927C7" w:rsidRPr="00695CE5" w:rsidRDefault="003927C7" w:rsidP="00695CE5">
      <w:pPr>
        <w:keepNext/>
        <w:spacing w:before="240"/>
        <w:rPr>
          <w:rFonts w:cs="Calibri"/>
          <w:b/>
          <w:bCs/>
          <w:lang w:val="es-ES_tradnl"/>
        </w:rPr>
      </w:pPr>
      <w:r w:rsidRPr="00695CE5">
        <w:rPr>
          <w:rFonts w:cs="Calibri"/>
          <w:b/>
          <w:bCs/>
          <w:lang w:val="es-ES_tradnl"/>
        </w:rPr>
        <w:t xml:space="preserve">1. OBJETO </w:t>
      </w:r>
    </w:p>
    <w:p w14:paraId="4CC3A452" w14:textId="77777777" w:rsidR="003927C7" w:rsidRPr="003927C7" w:rsidRDefault="003927C7" w:rsidP="003927C7">
      <w:pPr>
        <w:rPr>
          <w:rFonts w:cs="Calibri"/>
          <w:lang w:val="es-ES_tradnl"/>
        </w:rPr>
      </w:pPr>
      <w:r w:rsidRPr="003927C7">
        <w:rPr>
          <w:rFonts w:cs="Calibri"/>
          <w:lang w:val="es-ES_tradnl"/>
        </w:rPr>
        <w:t>El presente documento tiene por finalidad poner a disposición de la ciudadanía información relevante sobre la actividad y funcionamiento de Murcia Alta Velocidad, S.A., en cumplimiento de los principios de transparencia y publicidad activa.</w:t>
      </w:r>
    </w:p>
    <w:p w14:paraId="4061EA93" w14:textId="0827AB7D" w:rsidR="003927C7" w:rsidRPr="003927C7" w:rsidRDefault="003927C7" w:rsidP="003927C7">
      <w:pPr>
        <w:rPr>
          <w:rFonts w:cs="Calibri"/>
          <w:lang w:val="es-ES_tradnl"/>
        </w:rPr>
      </w:pPr>
      <w:r w:rsidRPr="003927C7">
        <w:rPr>
          <w:rFonts w:cs="Calibri"/>
          <w:lang w:val="es-ES_tradnl"/>
        </w:rPr>
        <w:t>Dada la naturaleza de la entidad como sociedad mercantil del sector público, los indicadores incluidos se refieren a su actividad técnica y de ejecución, no existiendo indicadores vinculados a prestación directa de servicios al ciudadano.</w:t>
      </w:r>
    </w:p>
    <w:p w14:paraId="0770DD1A" w14:textId="77777777" w:rsidR="003927C7" w:rsidRPr="00695CE5" w:rsidRDefault="003927C7" w:rsidP="00695CE5">
      <w:pPr>
        <w:keepNext/>
        <w:spacing w:before="240"/>
        <w:rPr>
          <w:rFonts w:cs="Calibri"/>
          <w:b/>
          <w:bCs/>
          <w:lang w:val="es-ES_tradnl"/>
        </w:rPr>
      </w:pPr>
      <w:r w:rsidRPr="00695CE5">
        <w:rPr>
          <w:rFonts w:cs="Calibri"/>
          <w:b/>
          <w:bCs/>
          <w:lang w:val="es-ES_tradnl"/>
        </w:rPr>
        <w:t>2. INDICADORES GENERALES DE ACTIVIDAD</w:t>
      </w:r>
    </w:p>
    <w:p w14:paraId="0FDEDDCE" w14:textId="77777777" w:rsidR="003927C7" w:rsidRPr="00695CE5" w:rsidRDefault="003927C7" w:rsidP="003927C7">
      <w:pPr>
        <w:rPr>
          <w:rFonts w:cs="Calibri"/>
          <w:b/>
          <w:bCs/>
          <w:lang w:val="es-ES_tradnl"/>
        </w:rPr>
      </w:pPr>
      <w:r w:rsidRPr="00695CE5">
        <w:rPr>
          <w:rFonts w:cs="Calibri"/>
          <w:b/>
          <w:bCs/>
          <w:lang w:val="es-ES_tradnl"/>
        </w:rPr>
        <w:t>2.1 Actuaciones en ejecución</w:t>
      </w:r>
    </w:p>
    <w:p w14:paraId="52926B2F" w14:textId="71D2688B" w:rsidR="003927C7" w:rsidRPr="003A3D0B" w:rsidRDefault="003927C7" w:rsidP="003A3D0B">
      <w:pPr>
        <w:pStyle w:val="Prrafodelista"/>
        <w:numPr>
          <w:ilvl w:val="0"/>
          <w:numId w:val="24"/>
        </w:numPr>
        <w:rPr>
          <w:rFonts w:cs="Calibri"/>
          <w:lang w:val="es-ES_tradnl"/>
        </w:rPr>
      </w:pPr>
      <w:r w:rsidRPr="003A3D0B">
        <w:rPr>
          <w:rFonts w:cs="Calibri"/>
          <w:lang w:val="es-ES_tradnl"/>
        </w:rPr>
        <w:t>Número de actuaciones ferroviarias en curso</w:t>
      </w:r>
      <w:r w:rsidR="007512E0" w:rsidRPr="003A3D0B">
        <w:rPr>
          <w:rFonts w:cs="Calibri"/>
          <w:lang w:val="es-ES_tradnl"/>
        </w:rPr>
        <w:t>: 1</w:t>
      </w:r>
    </w:p>
    <w:p w14:paraId="5626CA35" w14:textId="48763C41" w:rsidR="003927C7" w:rsidRPr="003A3D0B" w:rsidRDefault="003927C7" w:rsidP="003A3D0B">
      <w:pPr>
        <w:pStyle w:val="Prrafodelista"/>
        <w:numPr>
          <w:ilvl w:val="0"/>
          <w:numId w:val="24"/>
        </w:numPr>
        <w:rPr>
          <w:rFonts w:cs="Calibri"/>
          <w:lang w:val="es-ES_tradnl"/>
        </w:rPr>
      </w:pPr>
      <w:r w:rsidRPr="003A3D0B">
        <w:rPr>
          <w:rFonts w:cs="Calibri"/>
          <w:lang w:val="es-ES_tradnl"/>
        </w:rPr>
        <w:t>Número de actuaciones urbanísticas en desarrollo</w:t>
      </w:r>
      <w:r w:rsidR="007512E0" w:rsidRPr="003A3D0B">
        <w:rPr>
          <w:rFonts w:cs="Calibri"/>
          <w:lang w:val="es-ES_tradnl"/>
        </w:rPr>
        <w:t>: 1</w:t>
      </w:r>
    </w:p>
    <w:p w14:paraId="1DD411BC" w14:textId="3D54313B" w:rsidR="003927C7" w:rsidRPr="003927C7" w:rsidRDefault="00695CE5" w:rsidP="003927C7">
      <w:pPr>
        <w:rPr>
          <w:rFonts w:cs="Calibri"/>
          <w:lang w:val="es-ES_tradnl"/>
        </w:rPr>
      </w:pPr>
      <w:r>
        <w:rPr>
          <w:rFonts w:cs="Calibri"/>
          <w:lang w:val="es-ES_tradnl"/>
        </w:rPr>
        <w:t>Fu</w:t>
      </w:r>
      <w:r w:rsidR="003927C7" w:rsidRPr="003927C7">
        <w:rPr>
          <w:rFonts w:cs="Calibri"/>
          <w:lang w:val="es-ES_tradnl"/>
        </w:rPr>
        <w:t>ente: Información de proyectos publicada en la web corporativa</w:t>
      </w:r>
    </w:p>
    <w:p w14:paraId="6BB920C7" w14:textId="77777777" w:rsidR="003927C7" w:rsidRPr="00695CE5" w:rsidRDefault="003927C7" w:rsidP="003927C7">
      <w:pPr>
        <w:rPr>
          <w:rFonts w:cs="Calibri"/>
          <w:b/>
          <w:bCs/>
          <w:lang w:val="es-ES_tradnl"/>
        </w:rPr>
      </w:pPr>
      <w:r w:rsidRPr="00695CE5">
        <w:rPr>
          <w:rFonts w:cs="Calibri"/>
          <w:b/>
          <w:bCs/>
          <w:lang w:val="es-ES_tradnl"/>
        </w:rPr>
        <w:t>2.2 Convenios y acuerdos institucionales</w:t>
      </w:r>
    </w:p>
    <w:p w14:paraId="71B83337" w14:textId="70D8F4CD" w:rsidR="003927C7" w:rsidRPr="003A3D0B" w:rsidRDefault="003927C7" w:rsidP="003A3D0B">
      <w:pPr>
        <w:pStyle w:val="Prrafodelista"/>
        <w:numPr>
          <w:ilvl w:val="0"/>
          <w:numId w:val="23"/>
        </w:numPr>
        <w:rPr>
          <w:rFonts w:cs="Calibri"/>
          <w:lang w:val="es-ES_tradnl"/>
        </w:rPr>
      </w:pPr>
      <w:r w:rsidRPr="003A3D0B">
        <w:rPr>
          <w:rFonts w:cs="Calibri"/>
          <w:lang w:val="es-ES_tradnl"/>
        </w:rPr>
        <w:t>Número de convenios suscritos vigentes</w:t>
      </w:r>
      <w:r w:rsidR="00A27093">
        <w:rPr>
          <w:rFonts w:cs="Calibri"/>
          <w:lang w:val="es-ES_tradnl"/>
        </w:rPr>
        <w:t xml:space="preserve">: </w:t>
      </w:r>
      <w:r w:rsidR="00F4501B">
        <w:rPr>
          <w:rFonts w:cs="Calibri"/>
          <w:lang w:val="es-ES_tradnl"/>
        </w:rPr>
        <w:t>3</w:t>
      </w:r>
    </w:p>
    <w:p w14:paraId="4291B17A" w14:textId="6FDF231B" w:rsidR="003927C7" w:rsidRPr="003A3D0B" w:rsidRDefault="003927C7" w:rsidP="003A3D0B">
      <w:pPr>
        <w:pStyle w:val="Prrafodelista"/>
        <w:numPr>
          <w:ilvl w:val="0"/>
          <w:numId w:val="23"/>
        </w:numPr>
        <w:rPr>
          <w:rFonts w:cs="Calibri"/>
          <w:lang w:val="es-ES_tradnl"/>
        </w:rPr>
      </w:pPr>
      <w:r w:rsidRPr="003A3D0B">
        <w:rPr>
          <w:rFonts w:cs="Calibri"/>
          <w:lang w:val="es-ES_tradnl"/>
        </w:rPr>
        <w:t>Número de actuaciones financiadas mediante convenio</w:t>
      </w:r>
      <w:r w:rsidR="00F4501B">
        <w:rPr>
          <w:rFonts w:cs="Calibri"/>
          <w:lang w:val="es-ES_tradnl"/>
        </w:rPr>
        <w:t>: 2</w:t>
      </w:r>
    </w:p>
    <w:p w14:paraId="77964887" w14:textId="6CF0794C" w:rsidR="003927C7" w:rsidRPr="003A3D0B" w:rsidRDefault="003927C7" w:rsidP="003A3D0B">
      <w:pPr>
        <w:pStyle w:val="Prrafodelista"/>
        <w:numPr>
          <w:ilvl w:val="0"/>
          <w:numId w:val="23"/>
        </w:numPr>
        <w:rPr>
          <w:rFonts w:cs="Calibri"/>
          <w:lang w:val="es-ES_tradnl"/>
        </w:rPr>
      </w:pPr>
      <w:r w:rsidRPr="003A3D0B">
        <w:rPr>
          <w:rFonts w:cs="Calibri"/>
          <w:lang w:val="es-ES_tradnl"/>
        </w:rPr>
        <w:t>Grado de ejecución de convenios principales (medio)</w:t>
      </w:r>
    </w:p>
    <w:p w14:paraId="5B696830" w14:textId="67B63635" w:rsidR="003927C7" w:rsidRPr="003927C7" w:rsidRDefault="00695CE5" w:rsidP="003927C7">
      <w:pPr>
        <w:rPr>
          <w:rFonts w:cs="Calibri"/>
          <w:lang w:val="es-ES_tradnl"/>
        </w:rPr>
      </w:pPr>
      <w:r>
        <w:rPr>
          <w:rFonts w:cs="Calibri"/>
          <w:lang w:val="es-ES_tradnl"/>
        </w:rPr>
        <w:t>Fue</w:t>
      </w:r>
      <w:r w:rsidR="003927C7" w:rsidRPr="003927C7">
        <w:rPr>
          <w:rFonts w:cs="Calibri"/>
          <w:lang w:val="es-ES_tradnl"/>
        </w:rPr>
        <w:t>nte: Convenios publicados en el portal de transparencia</w:t>
      </w:r>
    </w:p>
    <w:p w14:paraId="1F0428FF" w14:textId="77777777" w:rsidR="003927C7" w:rsidRPr="00695CE5" w:rsidRDefault="003927C7" w:rsidP="00695CE5">
      <w:pPr>
        <w:keepNext/>
        <w:spacing w:before="240"/>
        <w:rPr>
          <w:rFonts w:cs="Calibri"/>
          <w:b/>
          <w:bCs/>
          <w:lang w:val="es-ES_tradnl"/>
        </w:rPr>
      </w:pPr>
      <w:r w:rsidRPr="00695CE5">
        <w:rPr>
          <w:rFonts w:cs="Calibri"/>
          <w:b/>
          <w:bCs/>
          <w:lang w:val="es-ES_tradnl"/>
        </w:rPr>
        <w:t>3. INDICADORES ECONÓMICO-FINANCIEROS</w:t>
      </w:r>
    </w:p>
    <w:p w14:paraId="7DA57B1A" w14:textId="77777777" w:rsidR="003927C7" w:rsidRPr="00695CE5" w:rsidRDefault="003927C7" w:rsidP="003927C7">
      <w:pPr>
        <w:rPr>
          <w:rFonts w:cs="Calibri"/>
          <w:b/>
          <w:bCs/>
          <w:lang w:val="es-ES_tradnl"/>
        </w:rPr>
      </w:pPr>
      <w:r w:rsidRPr="00695CE5">
        <w:rPr>
          <w:rFonts w:cs="Calibri"/>
          <w:b/>
          <w:bCs/>
          <w:lang w:val="es-ES_tradnl"/>
        </w:rPr>
        <w:t>3.1 Información económica</w:t>
      </w:r>
    </w:p>
    <w:p w14:paraId="079F31AD" w14:textId="64B78B52" w:rsidR="003927C7" w:rsidRPr="00695CE5" w:rsidRDefault="003927C7" w:rsidP="00695CE5">
      <w:pPr>
        <w:pStyle w:val="Prrafodelista"/>
        <w:numPr>
          <w:ilvl w:val="0"/>
          <w:numId w:val="15"/>
        </w:numPr>
        <w:rPr>
          <w:rFonts w:cs="Calibri"/>
          <w:lang w:val="es-ES_tradnl"/>
        </w:rPr>
      </w:pPr>
      <w:r w:rsidRPr="00695CE5">
        <w:rPr>
          <w:rFonts w:cs="Calibri"/>
          <w:lang w:val="es-ES_tradnl"/>
        </w:rPr>
        <w:t>Cuentas anuales publicadas (sí)</w:t>
      </w:r>
    </w:p>
    <w:p w14:paraId="0141763E" w14:textId="5016E41E" w:rsidR="003927C7" w:rsidRPr="00695CE5" w:rsidRDefault="003927C7" w:rsidP="00695CE5">
      <w:pPr>
        <w:pStyle w:val="Prrafodelista"/>
        <w:numPr>
          <w:ilvl w:val="0"/>
          <w:numId w:val="15"/>
        </w:numPr>
        <w:rPr>
          <w:rFonts w:cs="Calibri"/>
          <w:lang w:val="es-ES_tradnl"/>
        </w:rPr>
      </w:pPr>
      <w:r w:rsidRPr="00695CE5">
        <w:rPr>
          <w:rFonts w:cs="Calibri"/>
          <w:lang w:val="es-ES_tradnl"/>
        </w:rPr>
        <w:t>Informes de auditoría publicados (sí)</w:t>
      </w:r>
    </w:p>
    <w:p w14:paraId="4761EB6F" w14:textId="574D8EB3" w:rsidR="003927C7" w:rsidRPr="00695CE5" w:rsidRDefault="003927C7" w:rsidP="00695CE5">
      <w:pPr>
        <w:pStyle w:val="Prrafodelista"/>
        <w:numPr>
          <w:ilvl w:val="0"/>
          <w:numId w:val="15"/>
        </w:numPr>
        <w:rPr>
          <w:rFonts w:cs="Calibri"/>
          <w:lang w:val="es-ES_tradnl"/>
        </w:rPr>
      </w:pPr>
      <w:r w:rsidRPr="00695CE5">
        <w:rPr>
          <w:rFonts w:cs="Calibri"/>
          <w:lang w:val="es-ES_tradnl"/>
        </w:rPr>
        <w:t>Ejercicios disponibles en web</w:t>
      </w:r>
      <w:r w:rsidR="002054C3">
        <w:rPr>
          <w:rFonts w:cs="Calibri"/>
          <w:lang w:val="es-ES_tradnl"/>
        </w:rPr>
        <w:t>: 6</w:t>
      </w:r>
    </w:p>
    <w:p w14:paraId="2C16DD96" w14:textId="77777777" w:rsidR="003927C7" w:rsidRPr="001E7568" w:rsidRDefault="003927C7" w:rsidP="003927C7">
      <w:pPr>
        <w:rPr>
          <w:rFonts w:cs="Calibri"/>
          <w:b/>
          <w:bCs/>
          <w:lang w:val="es-ES_tradnl"/>
        </w:rPr>
      </w:pPr>
      <w:r w:rsidRPr="001E7568">
        <w:rPr>
          <w:rFonts w:cs="Calibri"/>
          <w:b/>
          <w:bCs/>
          <w:lang w:val="es-ES_tradnl"/>
        </w:rPr>
        <w:t>3.2 Control y supervisión</w:t>
      </w:r>
    </w:p>
    <w:p w14:paraId="136A7DC3" w14:textId="397C7B54" w:rsidR="003927C7" w:rsidRPr="001E7568" w:rsidRDefault="003927C7" w:rsidP="001E7568">
      <w:pPr>
        <w:pStyle w:val="Prrafodelista"/>
        <w:numPr>
          <w:ilvl w:val="0"/>
          <w:numId w:val="16"/>
        </w:numPr>
        <w:rPr>
          <w:rFonts w:cs="Calibri"/>
          <w:lang w:val="es-ES_tradnl"/>
        </w:rPr>
      </w:pPr>
      <w:r w:rsidRPr="001E7568">
        <w:rPr>
          <w:rFonts w:cs="Calibri"/>
          <w:lang w:val="es-ES_tradnl"/>
        </w:rPr>
        <w:t>Número de informes de auditoría publicados</w:t>
      </w:r>
      <w:r w:rsidR="00217791">
        <w:rPr>
          <w:rFonts w:cs="Calibri"/>
          <w:lang w:val="es-ES_tradnl"/>
        </w:rPr>
        <w:t>: 6</w:t>
      </w:r>
    </w:p>
    <w:p w14:paraId="776753D0" w14:textId="28837013" w:rsidR="003927C7" w:rsidRPr="001E7568" w:rsidRDefault="003927C7" w:rsidP="001E7568">
      <w:pPr>
        <w:pStyle w:val="Prrafodelista"/>
        <w:numPr>
          <w:ilvl w:val="0"/>
          <w:numId w:val="16"/>
        </w:numPr>
        <w:rPr>
          <w:rFonts w:cs="Calibri"/>
          <w:lang w:val="es-ES_tradnl"/>
        </w:rPr>
      </w:pPr>
      <w:r w:rsidRPr="001E7568">
        <w:rPr>
          <w:rFonts w:cs="Calibri"/>
          <w:lang w:val="es-ES_tradnl"/>
        </w:rPr>
        <w:t>Existencia de control externo (sí)</w:t>
      </w:r>
    </w:p>
    <w:p w14:paraId="520758AF" w14:textId="5EAA6489" w:rsidR="003927C7" w:rsidRPr="001E7568" w:rsidRDefault="003927C7" w:rsidP="001E7568">
      <w:pPr>
        <w:pStyle w:val="Prrafodelista"/>
        <w:numPr>
          <w:ilvl w:val="0"/>
          <w:numId w:val="16"/>
        </w:numPr>
        <w:rPr>
          <w:rFonts w:cs="Calibri"/>
          <w:lang w:val="es-ES_tradnl"/>
        </w:rPr>
      </w:pPr>
      <w:r w:rsidRPr="001E7568">
        <w:rPr>
          <w:rFonts w:cs="Calibri"/>
          <w:lang w:val="es-ES_tradnl"/>
        </w:rPr>
        <w:t>Cumplimiento de obligaciones de rendición de cuentas (sí)</w:t>
      </w:r>
    </w:p>
    <w:p w14:paraId="71A08D60" w14:textId="77777777" w:rsidR="003927C7" w:rsidRPr="001E7568" w:rsidRDefault="003927C7" w:rsidP="001E7568">
      <w:pPr>
        <w:keepNext/>
        <w:spacing w:before="240"/>
        <w:rPr>
          <w:rFonts w:cs="Calibri"/>
          <w:b/>
          <w:bCs/>
          <w:lang w:val="es-ES_tradnl"/>
        </w:rPr>
      </w:pPr>
      <w:r w:rsidRPr="001E7568">
        <w:rPr>
          <w:rFonts w:cs="Calibri"/>
          <w:b/>
          <w:bCs/>
          <w:lang w:val="es-ES_tradnl"/>
        </w:rPr>
        <w:t>4. INDICADORES DE CONTRATACIÓN</w:t>
      </w:r>
    </w:p>
    <w:p w14:paraId="375C9303" w14:textId="77777777" w:rsidR="003927C7" w:rsidRPr="001E7568" w:rsidRDefault="003927C7" w:rsidP="003927C7">
      <w:pPr>
        <w:rPr>
          <w:rFonts w:cs="Calibri"/>
          <w:b/>
          <w:bCs/>
          <w:lang w:val="es-ES_tradnl"/>
        </w:rPr>
      </w:pPr>
      <w:r w:rsidRPr="001E7568">
        <w:rPr>
          <w:rFonts w:cs="Calibri"/>
          <w:b/>
          <w:bCs/>
          <w:lang w:val="es-ES_tradnl"/>
        </w:rPr>
        <w:t>4.1 Actividad contractual</w:t>
      </w:r>
    </w:p>
    <w:p w14:paraId="646F8F8C" w14:textId="218FD9F4" w:rsidR="003927C7" w:rsidRPr="00217791" w:rsidRDefault="003927C7" w:rsidP="001E7568">
      <w:pPr>
        <w:pStyle w:val="Prrafodelista"/>
        <w:numPr>
          <w:ilvl w:val="0"/>
          <w:numId w:val="17"/>
        </w:numPr>
        <w:rPr>
          <w:rFonts w:cs="Calibri"/>
        </w:rPr>
      </w:pPr>
      <w:r w:rsidRPr="00217791">
        <w:rPr>
          <w:rFonts w:cs="Calibri"/>
        </w:rPr>
        <w:t>Número de contratos formalizados</w:t>
      </w:r>
      <w:r w:rsidR="00217791" w:rsidRPr="00217791">
        <w:rPr>
          <w:rFonts w:cs="Calibri"/>
        </w:rPr>
        <w:t xml:space="preserve">: en </w:t>
      </w:r>
      <w:proofErr w:type="spellStart"/>
      <w:r w:rsidR="00217791" w:rsidRPr="00217791">
        <w:rPr>
          <w:rFonts w:cs="Calibri"/>
        </w:rPr>
        <w:t>excel</w:t>
      </w:r>
      <w:proofErr w:type="spellEnd"/>
      <w:r w:rsidR="00217791" w:rsidRPr="00217791">
        <w:rPr>
          <w:rFonts w:cs="Calibri"/>
        </w:rPr>
        <w:t xml:space="preserve"> por eje</w:t>
      </w:r>
      <w:r w:rsidR="00217791">
        <w:rPr>
          <w:rFonts w:cs="Calibri"/>
        </w:rPr>
        <w:t>rcicios</w:t>
      </w:r>
    </w:p>
    <w:p w14:paraId="26E2D364" w14:textId="0AE9F334" w:rsidR="003927C7" w:rsidRPr="001E7568" w:rsidRDefault="003927C7" w:rsidP="001E7568">
      <w:pPr>
        <w:pStyle w:val="Prrafodelista"/>
        <w:numPr>
          <w:ilvl w:val="0"/>
          <w:numId w:val="17"/>
        </w:numPr>
        <w:rPr>
          <w:rFonts w:cs="Calibri"/>
          <w:lang w:val="es-ES_tradnl"/>
        </w:rPr>
      </w:pPr>
      <w:r w:rsidRPr="001E7568">
        <w:rPr>
          <w:rFonts w:cs="Calibri"/>
          <w:lang w:val="es-ES_tradnl"/>
        </w:rPr>
        <w:t>Tipo de contratos</w:t>
      </w:r>
      <w:r w:rsidR="00217791">
        <w:rPr>
          <w:rFonts w:cs="Calibri"/>
          <w:lang w:val="es-ES_tradnl"/>
        </w:rPr>
        <w:t xml:space="preserve">: </w:t>
      </w:r>
      <w:r w:rsidRPr="001E7568">
        <w:rPr>
          <w:rFonts w:cs="Calibri"/>
          <w:lang w:val="es-ES_tradnl"/>
        </w:rPr>
        <w:t>servicios</w:t>
      </w:r>
    </w:p>
    <w:p w14:paraId="66D45B86" w14:textId="429826E2" w:rsidR="003927C7" w:rsidRPr="001E7568" w:rsidRDefault="003927C7" w:rsidP="001E7568">
      <w:pPr>
        <w:pStyle w:val="Prrafodelista"/>
        <w:numPr>
          <w:ilvl w:val="0"/>
          <w:numId w:val="17"/>
        </w:numPr>
        <w:rPr>
          <w:rFonts w:cs="Calibri"/>
          <w:lang w:val="es-ES_tradnl"/>
        </w:rPr>
      </w:pPr>
      <w:r w:rsidRPr="001E7568">
        <w:rPr>
          <w:rFonts w:cs="Calibri"/>
          <w:lang w:val="es-ES_tradnl"/>
        </w:rPr>
        <w:t>Procedimientos de contratación utilizados</w:t>
      </w:r>
      <w:r w:rsidR="00786CD3">
        <w:rPr>
          <w:rFonts w:cs="Calibri"/>
          <w:lang w:val="es-ES_tradnl"/>
        </w:rPr>
        <w:t>: varios</w:t>
      </w:r>
    </w:p>
    <w:p w14:paraId="3FB59A66" w14:textId="77777777" w:rsidR="003927C7" w:rsidRPr="001E7568" w:rsidRDefault="003927C7" w:rsidP="003927C7">
      <w:pPr>
        <w:rPr>
          <w:rFonts w:cs="Calibri"/>
          <w:b/>
          <w:bCs/>
          <w:lang w:val="es-ES_tradnl"/>
        </w:rPr>
      </w:pPr>
      <w:r w:rsidRPr="001E7568">
        <w:rPr>
          <w:rFonts w:cs="Calibri"/>
          <w:b/>
          <w:bCs/>
          <w:lang w:val="es-ES_tradnl"/>
        </w:rPr>
        <w:t>4.2 Transparencia en la contratación</w:t>
      </w:r>
    </w:p>
    <w:p w14:paraId="1EDE10D3" w14:textId="6B2404A9" w:rsidR="003927C7" w:rsidRPr="001E7568" w:rsidRDefault="003927C7" w:rsidP="001E7568">
      <w:pPr>
        <w:pStyle w:val="Prrafodelista"/>
        <w:numPr>
          <w:ilvl w:val="0"/>
          <w:numId w:val="18"/>
        </w:numPr>
        <w:rPr>
          <w:rFonts w:cs="Calibri"/>
          <w:lang w:val="es-ES_tradnl"/>
        </w:rPr>
      </w:pPr>
      <w:r w:rsidRPr="001E7568">
        <w:rPr>
          <w:rFonts w:cs="Calibri"/>
          <w:lang w:val="es-ES_tradnl"/>
        </w:rPr>
        <w:t>Publicación de contratos (sí)</w:t>
      </w:r>
    </w:p>
    <w:p w14:paraId="48382C18" w14:textId="5E588EF6" w:rsidR="003927C7" w:rsidRPr="001E7568" w:rsidRDefault="003927C7" w:rsidP="001E7568">
      <w:pPr>
        <w:pStyle w:val="Prrafodelista"/>
        <w:numPr>
          <w:ilvl w:val="0"/>
          <w:numId w:val="18"/>
        </w:numPr>
        <w:rPr>
          <w:rFonts w:cs="Calibri"/>
          <w:lang w:val="es-ES_tradnl"/>
        </w:rPr>
      </w:pPr>
      <w:r w:rsidRPr="001E7568">
        <w:rPr>
          <w:rFonts w:cs="Calibri"/>
          <w:lang w:val="es-ES_tradnl"/>
        </w:rPr>
        <w:t>Publicación de licitaciones (sí)</w:t>
      </w:r>
    </w:p>
    <w:p w14:paraId="7DC85936" w14:textId="77777777" w:rsidR="003927C7" w:rsidRPr="001E7568" w:rsidRDefault="003927C7" w:rsidP="001E7568">
      <w:pPr>
        <w:keepNext/>
        <w:spacing w:before="240"/>
        <w:rPr>
          <w:rFonts w:cs="Calibri"/>
          <w:b/>
          <w:bCs/>
          <w:lang w:val="es-ES_tradnl"/>
        </w:rPr>
      </w:pPr>
      <w:r w:rsidRPr="001E7568">
        <w:rPr>
          <w:rFonts w:cs="Calibri"/>
          <w:b/>
          <w:bCs/>
          <w:lang w:val="es-ES_tradnl"/>
        </w:rPr>
        <w:t>5. INDICADORES ORGANIZATIVOS</w:t>
      </w:r>
    </w:p>
    <w:p w14:paraId="0A1356B8" w14:textId="77777777" w:rsidR="003927C7" w:rsidRPr="001E7568" w:rsidRDefault="003927C7" w:rsidP="00786CD3">
      <w:pPr>
        <w:keepNext/>
        <w:rPr>
          <w:rFonts w:cs="Calibri"/>
          <w:b/>
          <w:bCs/>
          <w:lang w:val="es-ES_tradnl"/>
        </w:rPr>
      </w:pPr>
      <w:r w:rsidRPr="001E7568">
        <w:rPr>
          <w:rFonts w:cs="Calibri"/>
          <w:b/>
          <w:bCs/>
          <w:lang w:val="es-ES_tradnl"/>
        </w:rPr>
        <w:t>5.1 Estructura y funcionamiento</w:t>
      </w:r>
    </w:p>
    <w:p w14:paraId="4DF60203" w14:textId="7B2F285A" w:rsidR="003927C7" w:rsidRPr="001E7568" w:rsidRDefault="003927C7" w:rsidP="001E7568">
      <w:pPr>
        <w:pStyle w:val="Prrafodelista"/>
        <w:numPr>
          <w:ilvl w:val="0"/>
          <w:numId w:val="19"/>
        </w:numPr>
        <w:rPr>
          <w:rFonts w:cs="Calibri"/>
          <w:lang w:val="es-ES_tradnl"/>
        </w:rPr>
      </w:pPr>
      <w:r w:rsidRPr="001E7568">
        <w:rPr>
          <w:rFonts w:cs="Calibri"/>
          <w:lang w:val="es-ES_tradnl"/>
        </w:rPr>
        <w:t>Existencia de órgano de administración (sí)</w:t>
      </w:r>
    </w:p>
    <w:p w14:paraId="71B7FFE2" w14:textId="10F98AC9" w:rsidR="003927C7" w:rsidRPr="001E7568" w:rsidRDefault="003927C7" w:rsidP="001E7568">
      <w:pPr>
        <w:pStyle w:val="Prrafodelista"/>
        <w:numPr>
          <w:ilvl w:val="0"/>
          <w:numId w:val="19"/>
        </w:numPr>
        <w:rPr>
          <w:rFonts w:cs="Calibri"/>
          <w:lang w:val="es-ES_tradnl"/>
        </w:rPr>
      </w:pPr>
      <w:r w:rsidRPr="001E7568">
        <w:rPr>
          <w:rFonts w:cs="Calibri"/>
          <w:lang w:val="es-ES_tradnl"/>
        </w:rPr>
        <w:t>Publicación de composición del órgano (sí)</w:t>
      </w:r>
    </w:p>
    <w:p w14:paraId="7C53DB2F" w14:textId="77777777" w:rsidR="003927C7" w:rsidRPr="001E7568" w:rsidRDefault="003927C7" w:rsidP="003927C7">
      <w:pPr>
        <w:rPr>
          <w:rFonts w:cs="Calibri"/>
          <w:b/>
          <w:bCs/>
          <w:lang w:val="es-ES_tradnl"/>
        </w:rPr>
      </w:pPr>
      <w:r w:rsidRPr="001E7568">
        <w:rPr>
          <w:rFonts w:cs="Calibri"/>
          <w:b/>
          <w:bCs/>
          <w:lang w:val="es-ES_tradnl"/>
        </w:rPr>
        <w:lastRenderedPageBreak/>
        <w:t>5.2 Recursos humanos</w:t>
      </w:r>
    </w:p>
    <w:p w14:paraId="58089635" w14:textId="6EE7FC7C" w:rsidR="003927C7" w:rsidRPr="00161E9E" w:rsidRDefault="003927C7" w:rsidP="00161E9E">
      <w:pPr>
        <w:pStyle w:val="Prrafodelista"/>
        <w:numPr>
          <w:ilvl w:val="0"/>
          <w:numId w:val="20"/>
        </w:numPr>
        <w:rPr>
          <w:rFonts w:cs="Calibri"/>
          <w:lang w:val="es-ES_tradnl"/>
        </w:rPr>
      </w:pPr>
      <w:r w:rsidRPr="00161E9E">
        <w:rPr>
          <w:rFonts w:cs="Calibri"/>
          <w:lang w:val="es-ES_tradnl"/>
        </w:rPr>
        <w:t>Número aproximado de empleados</w:t>
      </w:r>
      <w:r w:rsidR="00161E9E">
        <w:rPr>
          <w:rFonts w:cs="Calibri"/>
          <w:lang w:val="es-ES_tradnl"/>
        </w:rPr>
        <w:t>: 2</w:t>
      </w:r>
    </w:p>
    <w:p w14:paraId="5C7766D7" w14:textId="5ACB7F22" w:rsidR="003927C7" w:rsidRPr="00161E9E" w:rsidRDefault="003927C7" w:rsidP="00161E9E">
      <w:pPr>
        <w:pStyle w:val="Prrafodelista"/>
        <w:numPr>
          <w:ilvl w:val="0"/>
          <w:numId w:val="20"/>
        </w:numPr>
        <w:rPr>
          <w:rFonts w:cs="Calibri"/>
          <w:lang w:val="es-ES_tradnl"/>
        </w:rPr>
      </w:pPr>
      <w:r w:rsidRPr="00161E9E">
        <w:rPr>
          <w:rFonts w:cs="Calibri"/>
          <w:lang w:val="es-ES_tradnl"/>
        </w:rPr>
        <w:t>Régimen jurídico del personal (laboral)</w:t>
      </w:r>
      <w:r w:rsidR="00786CD3">
        <w:rPr>
          <w:rFonts w:cs="Calibri"/>
          <w:lang w:val="es-ES_tradnl"/>
        </w:rPr>
        <w:t xml:space="preserve">: </w:t>
      </w:r>
      <w:hyperlink r:id="rId8" w:history="1">
        <w:r w:rsidR="00585711" w:rsidRPr="00772187">
          <w:rPr>
            <w:rStyle w:val="Hipervnculo"/>
            <w:rFonts w:cs="Calibri"/>
            <w:lang w:val="es-ES_tradnl"/>
          </w:rPr>
          <w:t>Convenio</w:t>
        </w:r>
        <w:r w:rsidR="00772187" w:rsidRPr="00772187">
          <w:rPr>
            <w:rStyle w:val="Hipervnculo"/>
            <w:rFonts w:cs="Calibri"/>
            <w:lang w:val="es-ES_tradnl"/>
          </w:rPr>
          <w:t xml:space="preserve"> Colectivo de</w:t>
        </w:r>
        <w:r w:rsidR="00772187" w:rsidRPr="00772187">
          <w:rPr>
            <w:rStyle w:val="Hipervnculo"/>
            <w:rFonts w:cs="Calibri"/>
            <w:lang w:val="es-ES_tradnl"/>
          </w:rPr>
          <w:t xml:space="preserve"> </w:t>
        </w:r>
        <w:r w:rsidR="00772187" w:rsidRPr="00772187">
          <w:rPr>
            <w:rStyle w:val="Hipervnculo"/>
            <w:rFonts w:cs="Calibri"/>
            <w:lang w:val="es-ES_tradnl"/>
          </w:rPr>
          <w:t>Oficinas y Despachos de la Región de Murcia</w:t>
        </w:r>
      </w:hyperlink>
    </w:p>
    <w:p w14:paraId="51BCC9B7" w14:textId="77777777" w:rsidR="003927C7" w:rsidRPr="00161E9E" w:rsidRDefault="003927C7" w:rsidP="00161E9E">
      <w:pPr>
        <w:keepNext/>
        <w:spacing w:before="240"/>
        <w:rPr>
          <w:rFonts w:cs="Calibri"/>
          <w:b/>
          <w:bCs/>
          <w:lang w:val="es-ES_tradnl"/>
        </w:rPr>
      </w:pPr>
      <w:r w:rsidRPr="00161E9E">
        <w:rPr>
          <w:rFonts w:cs="Calibri"/>
          <w:b/>
          <w:bCs/>
          <w:lang w:val="es-ES_tradnl"/>
        </w:rPr>
        <w:t>6. LIMITACIONES Y ALCANCE DE LOS INDICADORES</w:t>
      </w:r>
    </w:p>
    <w:p w14:paraId="52936086" w14:textId="77777777" w:rsidR="003927C7" w:rsidRPr="003927C7" w:rsidRDefault="003927C7" w:rsidP="003927C7">
      <w:pPr>
        <w:rPr>
          <w:rFonts w:cs="Calibri"/>
          <w:lang w:val="es-ES_tradnl"/>
        </w:rPr>
      </w:pPr>
      <w:r w:rsidRPr="003927C7">
        <w:rPr>
          <w:rFonts w:cs="Calibri"/>
          <w:lang w:val="es-ES_tradnl"/>
        </w:rPr>
        <w:t>Debe tenerse en cuenta que:</w:t>
      </w:r>
    </w:p>
    <w:p w14:paraId="1E1B4951" w14:textId="77777777" w:rsidR="003927C7" w:rsidRPr="00161E9E" w:rsidRDefault="003927C7" w:rsidP="00161E9E">
      <w:pPr>
        <w:pStyle w:val="Prrafodelista"/>
        <w:numPr>
          <w:ilvl w:val="0"/>
          <w:numId w:val="21"/>
        </w:numPr>
        <w:rPr>
          <w:rFonts w:cs="Calibri"/>
          <w:lang w:val="es-ES_tradnl"/>
        </w:rPr>
      </w:pPr>
      <w:r w:rsidRPr="00161E9E">
        <w:rPr>
          <w:rFonts w:cs="Calibri"/>
          <w:lang w:val="es-ES_tradnl"/>
        </w:rPr>
        <w:t>La entidad no presta servicios públicos directos a la ciudadanía</w:t>
      </w:r>
    </w:p>
    <w:p w14:paraId="17D86D96" w14:textId="77777777" w:rsidR="003927C7" w:rsidRPr="00161E9E" w:rsidRDefault="003927C7" w:rsidP="00161E9E">
      <w:pPr>
        <w:pStyle w:val="Prrafodelista"/>
        <w:numPr>
          <w:ilvl w:val="0"/>
          <w:numId w:val="21"/>
        </w:numPr>
        <w:rPr>
          <w:rFonts w:cs="Calibri"/>
          <w:lang w:val="es-ES_tradnl"/>
        </w:rPr>
      </w:pPr>
      <w:r w:rsidRPr="00161E9E">
        <w:rPr>
          <w:rFonts w:cs="Calibri"/>
          <w:lang w:val="es-ES_tradnl"/>
        </w:rPr>
        <w:t>No gestiona procedimientos administrativos</w:t>
      </w:r>
    </w:p>
    <w:p w14:paraId="64F0E011" w14:textId="77777777" w:rsidR="003927C7" w:rsidRPr="00161E9E" w:rsidRDefault="003927C7" w:rsidP="00161E9E">
      <w:pPr>
        <w:pStyle w:val="Prrafodelista"/>
        <w:numPr>
          <w:ilvl w:val="0"/>
          <w:numId w:val="21"/>
        </w:numPr>
        <w:rPr>
          <w:rFonts w:cs="Calibri"/>
          <w:lang w:val="es-ES_tradnl"/>
        </w:rPr>
      </w:pPr>
      <w:r w:rsidRPr="00161E9E">
        <w:rPr>
          <w:rFonts w:cs="Calibri"/>
          <w:lang w:val="es-ES_tradnl"/>
        </w:rPr>
        <w:t>No dispone de cartas de servicios ni indicadores de calidad del servicio</w:t>
      </w:r>
    </w:p>
    <w:p w14:paraId="306E5BDB" w14:textId="0D2613E5" w:rsidR="003927C7" w:rsidRPr="003927C7" w:rsidRDefault="003927C7" w:rsidP="003927C7">
      <w:pPr>
        <w:rPr>
          <w:rFonts w:cs="Calibri"/>
          <w:lang w:val="es-ES_tradnl"/>
        </w:rPr>
      </w:pPr>
      <w:r w:rsidRPr="003927C7">
        <w:rPr>
          <w:rFonts w:cs="Calibri"/>
          <w:lang w:val="es-ES_tradnl"/>
        </w:rPr>
        <w:t>En consecuencia</w:t>
      </w:r>
      <w:r w:rsidR="00161E9E">
        <w:rPr>
          <w:rFonts w:cs="Calibri"/>
          <w:lang w:val="es-ES_tradnl"/>
        </w:rPr>
        <w:t>, l</w:t>
      </w:r>
      <w:r w:rsidRPr="003927C7">
        <w:rPr>
          <w:rFonts w:cs="Calibri"/>
          <w:lang w:val="es-ES_tradnl"/>
        </w:rPr>
        <w:t>os indicadores incluidos no responden a parámetros propios de la actividad administrativa, sino a la naturaleza técnica, instrumental y de gestión de la entidad.</w:t>
      </w:r>
    </w:p>
    <w:p w14:paraId="5FE6A131" w14:textId="77777777" w:rsidR="003927C7" w:rsidRPr="00161E9E" w:rsidRDefault="003927C7" w:rsidP="00161E9E">
      <w:pPr>
        <w:keepNext/>
        <w:spacing w:before="240"/>
        <w:rPr>
          <w:rFonts w:cs="Calibri"/>
          <w:b/>
          <w:bCs/>
          <w:lang w:val="es-ES_tradnl"/>
        </w:rPr>
      </w:pPr>
      <w:r w:rsidRPr="00161E9E">
        <w:rPr>
          <w:rFonts w:cs="Calibri"/>
          <w:b/>
          <w:bCs/>
          <w:lang w:val="es-ES_tradnl"/>
        </w:rPr>
        <w:t>7. ACTUALIZACIÓN DE LA INFORMACIÓN</w:t>
      </w:r>
    </w:p>
    <w:p w14:paraId="2DC2B409" w14:textId="77777777" w:rsidR="003927C7" w:rsidRPr="003927C7" w:rsidRDefault="003927C7" w:rsidP="003927C7">
      <w:pPr>
        <w:rPr>
          <w:rFonts w:cs="Calibri"/>
          <w:lang w:val="es-ES_tradnl"/>
        </w:rPr>
      </w:pPr>
      <w:r w:rsidRPr="003927C7">
        <w:rPr>
          <w:rFonts w:cs="Calibri"/>
          <w:lang w:val="es-ES_tradnl"/>
        </w:rPr>
        <w:t>La información contenida en este documento se actualizará de forma periódica en función de:</w:t>
      </w:r>
    </w:p>
    <w:p w14:paraId="02C887C5" w14:textId="77777777" w:rsidR="003927C7" w:rsidRPr="00161E9E" w:rsidRDefault="003927C7" w:rsidP="00161E9E">
      <w:pPr>
        <w:pStyle w:val="Prrafodelista"/>
        <w:numPr>
          <w:ilvl w:val="0"/>
          <w:numId w:val="22"/>
        </w:numPr>
        <w:rPr>
          <w:rFonts w:cs="Calibri"/>
          <w:lang w:val="es-ES_tradnl"/>
        </w:rPr>
      </w:pPr>
      <w:r w:rsidRPr="00161E9E">
        <w:rPr>
          <w:rFonts w:cs="Calibri"/>
          <w:lang w:val="es-ES_tradnl"/>
        </w:rPr>
        <w:t>La evolución de la actividad de la entidad</w:t>
      </w:r>
    </w:p>
    <w:p w14:paraId="620D5367" w14:textId="77777777" w:rsidR="003927C7" w:rsidRPr="00161E9E" w:rsidRDefault="003927C7" w:rsidP="00161E9E">
      <w:pPr>
        <w:pStyle w:val="Prrafodelista"/>
        <w:numPr>
          <w:ilvl w:val="0"/>
          <w:numId w:val="22"/>
        </w:numPr>
        <w:rPr>
          <w:rFonts w:cs="Calibri"/>
          <w:lang w:val="es-ES_tradnl"/>
        </w:rPr>
      </w:pPr>
      <w:r w:rsidRPr="00161E9E">
        <w:rPr>
          <w:rFonts w:cs="Calibri"/>
          <w:lang w:val="es-ES_tradnl"/>
        </w:rPr>
        <w:t>La disponibilidad de nueva información relevante</w:t>
      </w:r>
    </w:p>
    <w:p w14:paraId="136406BB" w14:textId="34457129" w:rsidR="000D29C2" w:rsidRPr="00161E9E" w:rsidRDefault="003927C7" w:rsidP="00161E9E">
      <w:pPr>
        <w:pStyle w:val="Prrafodelista"/>
        <w:numPr>
          <w:ilvl w:val="0"/>
          <w:numId w:val="22"/>
        </w:numPr>
        <w:rPr>
          <w:rFonts w:cs="Calibri"/>
          <w:lang w:val="es-ES_tradnl"/>
        </w:rPr>
      </w:pPr>
      <w:r w:rsidRPr="00161E9E">
        <w:rPr>
          <w:rFonts w:cs="Calibri"/>
          <w:lang w:val="es-ES_tradnl"/>
        </w:rPr>
        <w:t>Los criterios establecidos en materia de transparencia</w:t>
      </w:r>
    </w:p>
    <w:p w14:paraId="364621AD" w14:textId="77777777" w:rsidR="00695CE5" w:rsidRDefault="00695CE5" w:rsidP="003927C7">
      <w:pPr>
        <w:rPr>
          <w:rFonts w:cs="Calibri"/>
          <w:lang w:val="es-ES_tradnl"/>
        </w:rPr>
      </w:pPr>
    </w:p>
    <w:p w14:paraId="3CEB5EA7" w14:textId="276C42ED" w:rsidR="00695CE5" w:rsidRPr="00695CE5" w:rsidRDefault="00695CE5" w:rsidP="003927C7">
      <w:pPr>
        <w:rPr>
          <w:rFonts w:cs="Calibri"/>
        </w:rPr>
      </w:pPr>
      <w:r w:rsidRPr="00695CE5">
        <w:rPr>
          <w:rFonts w:cs="Calibri"/>
        </w:rPr>
        <w:t>El presente documento se publica en cumplimiento de los criterios del sistema de evaluación de publicidad activa, proporcionando indicadores adaptados a la naturaleza y actividad de la entidad</w:t>
      </w:r>
      <w:r>
        <w:rPr>
          <w:rFonts w:cs="Calibri"/>
        </w:rPr>
        <w:t>.</w:t>
      </w:r>
    </w:p>
    <w:sectPr w:rsidR="00695CE5" w:rsidRPr="00695CE5" w:rsidSect="00065085">
      <w:headerReference w:type="default" r:id="rId9"/>
      <w:footerReference w:type="default" r:id="rId10"/>
      <w:pgSz w:w="11906" w:h="16838"/>
      <w:pgMar w:top="1560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BEC8C" w14:textId="77777777" w:rsidR="00963185" w:rsidRDefault="00963185" w:rsidP="00705004">
      <w:pPr>
        <w:spacing w:before="0" w:after="0"/>
      </w:pPr>
      <w:r>
        <w:separator/>
      </w:r>
    </w:p>
  </w:endnote>
  <w:endnote w:type="continuationSeparator" w:id="0">
    <w:p w14:paraId="6404A4CE" w14:textId="77777777" w:rsidR="00963185" w:rsidRDefault="00963185" w:rsidP="0070500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9EBF" w14:textId="47C1689F" w:rsidR="007F42EB" w:rsidRPr="007F42EB" w:rsidRDefault="004C53F0" w:rsidP="005479DC">
    <w:pPr>
      <w:pStyle w:val="Piedepgina"/>
      <w:jc w:val="left"/>
      <w:rPr>
        <w:sz w:val="16"/>
        <w:szCs w:val="16"/>
      </w:rPr>
    </w:pPr>
    <w:r w:rsidRPr="00E326AB">
      <w:rPr>
        <w:rFonts w:cstheme="minorHAnsi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5CA1B59F" wp14:editId="77711DF6">
          <wp:simplePos x="0" y="0"/>
          <wp:positionH relativeFrom="page">
            <wp:posOffset>5629275</wp:posOffset>
          </wp:positionH>
          <wp:positionV relativeFrom="paragraph">
            <wp:posOffset>-437515</wp:posOffset>
          </wp:positionV>
          <wp:extent cx="1985010" cy="739775"/>
          <wp:effectExtent l="0" t="0" r="0" b="3175"/>
          <wp:wrapNone/>
          <wp:docPr id="1347052797" name="Picture 30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91821" name="Picture 30" descr="Patrón de fondo&#10;&#10;Descripción generada automáticamente con confianza baja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116" t="90169" r="1081" b="3279"/>
                  <a:stretch/>
                </pic:blipFill>
                <pic:spPr bwMode="auto">
                  <a:xfrm>
                    <a:off x="0" y="0"/>
                    <a:ext cx="198501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79DC">
      <w:rPr>
        <w:sz w:val="16"/>
        <w:szCs w:val="16"/>
      </w:rPr>
      <w:t xml:space="preserve">Rev. </w:t>
    </w:r>
    <w:r w:rsidR="00B779CA">
      <w:rPr>
        <w:sz w:val="16"/>
        <w:szCs w:val="16"/>
      </w:rPr>
      <w:t>Junio’26</w:t>
    </w:r>
    <w:r w:rsidR="00B779CA">
      <w:rPr>
        <w:sz w:val="16"/>
        <w:szCs w:val="16"/>
      </w:rPr>
      <w:tab/>
    </w:r>
    <w:r w:rsidR="007F42EB" w:rsidRPr="007F42EB">
      <w:rPr>
        <w:sz w:val="16"/>
        <w:szCs w:val="16"/>
      </w:rPr>
      <w:fldChar w:fldCharType="begin"/>
    </w:r>
    <w:r w:rsidR="007F42EB" w:rsidRPr="007F42EB">
      <w:rPr>
        <w:sz w:val="16"/>
        <w:szCs w:val="16"/>
      </w:rPr>
      <w:instrText>PAGE   \* MERGEFORMAT</w:instrText>
    </w:r>
    <w:r w:rsidR="007F42EB" w:rsidRPr="007F42EB">
      <w:rPr>
        <w:sz w:val="16"/>
        <w:szCs w:val="16"/>
      </w:rPr>
      <w:fldChar w:fldCharType="separate"/>
    </w:r>
    <w:r w:rsidR="007F42EB" w:rsidRPr="007F42EB">
      <w:rPr>
        <w:sz w:val="16"/>
        <w:szCs w:val="16"/>
      </w:rPr>
      <w:t>1</w:t>
    </w:r>
    <w:r w:rsidR="007F42EB" w:rsidRPr="007F42EB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3CA54" w14:textId="77777777" w:rsidR="00963185" w:rsidRDefault="00963185" w:rsidP="00705004">
      <w:pPr>
        <w:spacing w:before="0" w:after="0"/>
      </w:pPr>
      <w:r>
        <w:separator/>
      </w:r>
    </w:p>
  </w:footnote>
  <w:footnote w:type="continuationSeparator" w:id="0">
    <w:p w14:paraId="02C13A49" w14:textId="77777777" w:rsidR="00963185" w:rsidRDefault="00963185" w:rsidP="0070500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66EF1" w14:textId="0A610D0D" w:rsidR="00507F39" w:rsidRPr="004F5F75" w:rsidRDefault="004F5F75" w:rsidP="004F5F75">
    <w:pPr>
      <w:pStyle w:val="Encabezado"/>
      <w:jc w:val="center"/>
    </w:pPr>
    <w:r w:rsidRPr="004F5F75">
      <w:rPr>
        <w:b/>
        <w:bCs/>
        <w:sz w:val="24"/>
        <w:szCs w:val="24"/>
      </w:rPr>
      <w:t>INDICADORES DE ACTIVIDAD Y FUNCIONAMIENTO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2525"/>
    <w:multiLevelType w:val="hybridMultilevel"/>
    <w:tmpl w:val="8A4E63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36AB6"/>
    <w:multiLevelType w:val="hybridMultilevel"/>
    <w:tmpl w:val="22B28C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B5A51"/>
    <w:multiLevelType w:val="hybridMultilevel"/>
    <w:tmpl w:val="1B2240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F7FAA"/>
    <w:multiLevelType w:val="hybridMultilevel"/>
    <w:tmpl w:val="E99CCC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6217D"/>
    <w:multiLevelType w:val="hybridMultilevel"/>
    <w:tmpl w:val="D6F049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24050"/>
    <w:multiLevelType w:val="hybridMultilevel"/>
    <w:tmpl w:val="052261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163C8"/>
    <w:multiLevelType w:val="hybridMultilevel"/>
    <w:tmpl w:val="620C03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D413C"/>
    <w:multiLevelType w:val="hybridMultilevel"/>
    <w:tmpl w:val="B80AF8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60AA0"/>
    <w:multiLevelType w:val="hybridMultilevel"/>
    <w:tmpl w:val="A04E7A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A1DBE"/>
    <w:multiLevelType w:val="hybridMultilevel"/>
    <w:tmpl w:val="7E0296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C7AF5"/>
    <w:multiLevelType w:val="hybridMultilevel"/>
    <w:tmpl w:val="A98CE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C68BB"/>
    <w:multiLevelType w:val="hybridMultilevel"/>
    <w:tmpl w:val="3BB61A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13A98"/>
    <w:multiLevelType w:val="hybridMultilevel"/>
    <w:tmpl w:val="45D69A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D4F7F"/>
    <w:multiLevelType w:val="hybridMultilevel"/>
    <w:tmpl w:val="3C9A53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A7388"/>
    <w:multiLevelType w:val="hybridMultilevel"/>
    <w:tmpl w:val="EF424B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27648"/>
    <w:multiLevelType w:val="hybridMultilevel"/>
    <w:tmpl w:val="FF24CF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345CE6"/>
    <w:multiLevelType w:val="hybridMultilevel"/>
    <w:tmpl w:val="6E1C96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5E4CD4"/>
    <w:multiLevelType w:val="hybridMultilevel"/>
    <w:tmpl w:val="53601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C0611"/>
    <w:multiLevelType w:val="hybridMultilevel"/>
    <w:tmpl w:val="F1BC4D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69173C"/>
    <w:multiLevelType w:val="hybridMultilevel"/>
    <w:tmpl w:val="2794CB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37517E"/>
    <w:multiLevelType w:val="hybridMultilevel"/>
    <w:tmpl w:val="3EC6A1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D55F8A"/>
    <w:multiLevelType w:val="hybridMultilevel"/>
    <w:tmpl w:val="DEF871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F4653A"/>
    <w:multiLevelType w:val="hybridMultilevel"/>
    <w:tmpl w:val="56AED9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7A4BED"/>
    <w:multiLevelType w:val="hybridMultilevel"/>
    <w:tmpl w:val="22AEB6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052540">
    <w:abstractNumId w:val="19"/>
  </w:num>
  <w:num w:numId="2" w16cid:durableId="1684162742">
    <w:abstractNumId w:val="5"/>
  </w:num>
  <w:num w:numId="3" w16cid:durableId="640618749">
    <w:abstractNumId w:val="23"/>
  </w:num>
  <w:num w:numId="4" w16cid:durableId="143932899">
    <w:abstractNumId w:val="20"/>
  </w:num>
  <w:num w:numId="5" w16cid:durableId="1373919427">
    <w:abstractNumId w:val="1"/>
  </w:num>
  <w:num w:numId="6" w16cid:durableId="472143992">
    <w:abstractNumId w:val="9"/>
  </w:num>
  <w:num w:numId="7" w16cid:durableId="682979403">
    <w:abstractNumId w:val="8"/>
  </w:num>
  <w:num w:numId="8" w16cid:durableId="1663705016">
    <w:abstractNumId w:val="0"/>
  </w:num>
  <w:num w:numId="9" w16cid:durableId="1343361664">
    <w:abstractNumId w:val="17"/>
  </w:num>
  <w:num w:numId="10" w16cid:durableId="1356156020">
    <w:abstractNumId w:val="13"/>
  </w:num>
  <w:num w:numId="11" w16cid:durableId="1463813720">
    <w:abstractNumId w:val="2"/>
  </w:num>
  <w:num w:numId="12" w16cid:durableId="273097723">
    <w:abstractNumId w:val="3"/>
  </w:num>
  <w:num w:numId="13" w16cid:durableId="309022676">
    <w:abstractNumId w:val="10"/>
  </w:num>
  <w:num w:numId="14" w16cid:durableId="987519809">
    <w:abstractNumId w:val="4"/>
  </w:num>
  <w:num w:numId="15" w16cid:durableId="685861851">
    <w:abstractNumId w:val="21"/>
  </w:num>
  <w:num w:numId="16" w16cid:durableId="1411386539">
    <w:abstractNumId w:val="12"/>
  </w:num>
  <w:num w:numId="17" w16cid:durableId="923688767">
    <w:abstractNumId w:val="15"/>
  </w:num>
  <w:num w:numId="18" w16cid:durableId="1615209255">
    <w:abstractNumId w:val="14"/>
  </w:num>
  <w:num w:numId="19" w16cid:durableId="1769304078">
    <w:abstractNumId w:val="6"/>
  </w:num>
  <w:num w:numId="20" w16cid:durableId="1620600460">
    <w:abstractNumId w:val="18"/>
  </w:num>
  <w:num w:numId="21" w16cid:durableId="1524244996">
    <w:abstractNumId w:val="7"/>
  </w:num>
  <w:num w:numId="22" w16cid:durableId="1139541755">
    <w:abstractNumId w:val="22"/>
  </w:num>
  <w:num w:numId="23" w16cid:durableId="1449664858">
    <w:abstractNumId w:val="11"/>
  </w:num>
  <w:num w:numId="24" w16cid:durableId="1299412758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04"/>
    <w:rsid w:val="000172AE"/>
    <w:rsid w:val="0002589C"/>
    <w:rsid w:val="00053AC3"/>
    <w:rsid w:val="00065085"/>
    <w:rsid w:val="000C7786"/>
    <w:rsid w:val="000D29C2"/>
    <w:rsid w:val="000D555B"/>
    <w:rsid w:val="000D6E6B"/>
    <w:rsid w:val="000E4A76"/>
    <w:rsid w:val="000E4C77"/>
    <w:rsid w:val="000E5969"/>
    <w:rsid w:val="001052ED"/>
    <w:rsid w:val="0012470C"/>
    <w:rsid w:val="001479EF"/>
    <w:rsid w:val="00161E9E"/>
    <w:rsid w:val="001765E1"/>
    <w:rsid w:val="001822C7"/>
    <w:rsid w:val="00184623"/>
    <w:rsid w:val="00192867"/>
    <w:rsid w:val="00192C65"/>
    <w:rsid w:val="001A4269"/>
    <w:rsid w:val="001A6D78"/>
    <w:rsid w:val="001B290A"/>
    <w:rsid w:val="001B4E90"/>
    <w:rsid w:val="001B6585"/>
    <w:rsid w:val="001D5424"/>
    <w:rsid w:val="001E4D98"/>
    <w:rsid w:val="001E6880"/>
    <w:rsid w:val="001E7568"/>
    <w:rsid w:val="001F5835"/>
    <w:rsid w:val="002054C3"/>
    <w:rsid w:val="002063E4"/>
    <w:rsid w:val="00211E0B"/>
    <w:rsid w:val="00217791"/>
    <w:rsid w:val="002266C5"/>
    <w:rsid w:val="00241485"/>
    <w:rsid w:val="002426E4"/>
    <w:rsid w:val="00245330"/>
    <w:rsid w:val="002557FA"/>
    <w:rsid w:val="0027537B"/>
    <w:rsid w:val="00277CA3"/>
    <w:rsid w:val="002950D8"/>
    <w:rsid w:val="002951DB"/>
    <w:rsid w:val="002B017E"/>
    <w:rsid w:val="002B3FFD"/>
    <w:rsid w:val="002C65FE"/>
    <w:rsid w:val="002D2F07"/>
    <w:rsid w:val="002F010C"/>
    <w:rsid w:val="002F73CE"/>
    <w:rsid w:val="00300EF9"/>
    <w:rsid w:val="0032791C"/>
    <w:rsid w:val="003431DB"/>
    <w:rsid w:val="00361970"/>
    <w:rsid w:val="00366BFD"/>
    <w:rsid w:val="003773CC"/>
    <w:rsid w:val="003927C7"/>
    <w:rsid w:val="003A3D0B"/>
    <w:rsid w:val="003D00F9"/>
    <w:rsid w:val="003D53E1"/>
    <w:rsid w:val="003D73C8"/>
    <w:rsid w:val="003F24BF"/>
    <w:rsid w:val="003F2A83"/>
    <w:rsid w:val="003F3245"/>
    <w:rsid w:val="00404C05"/>
    <w:rsid w:val="00413522"/>
    <w:rsid w:val="004443BA"/>
    <w:rsid w:val="00447906"/>
    <w:rsid w:val="00451E3E"/>
    <w:rsid w:val="004553E7"/>
    <w:rsid w:val="00463F3D"/>
    <w:rsid w:val="00471C4F"/>
    <w:rsid w:val="00487A85"/>
    <w:rsid w:val="004A00D1"/>
    <w:rsid w:val="004A1241"/>
    <w:rsid w:val="004A64A2"/>
    <w:rsid w:val="004B04F3"/>
    <w:rsid w:val="004C53F0"/>
    <w:rsid w:val="004E20C0"/>
    <w:rsid w:val="004F5F75"/>
    <w:rsid w:val="00506859"/>
    <w:rsid w:val="00507F39"/>
    <w:rsid w:val="005247AA"/>
    <w:rsid w:val="00526A00"/>
    <w:rsid w:val="00533E71"/>
    <w:rsid w:val="005476E0"/>
    <w:rsid w:val="005479DC"/>
    <w:rsid w:val="0055236C"/>
    <w:rsid w:val="00554153"/>
    <w:rsid w:val="00555D4C"/>
    <w:rsid w:val="00557000"/>
    <w:rsid w:val="00563B21"/>
    <w:rsid w:val="00573D47"/>
    <w:rsid w:val="005770D2"/>
    <w:rsid w:val="0058036B"/>
    <w:rsid w:val="00585711"/>
    <w:rsid w:val="005A2EB6"/>
    <w:rsid w:val="005A4E6D"/>
    <w:rsid w:val="005B0614"/>
    <w:rsid w:val="005B251B"/>
    <w:rsid w:val="005C091F"/>
    <w:rsid w:val="005C5A9A"/>
    <w:rsid w:val="005D1B6E"/>
    <w:rsid w:val="005D7BCF"/>
    <w:rsid w:val="005E3AA9"/>
    <w:rsid w:val="005F4A51"/>
    <w:rsid w:val="005F5237"/>
    <w:rsid w:val="005F7EB0"/>
    <w:rsid w:val="00601BAA"/>
    <w:rsid w:val="00624A51"/>
    <w:rsid w:val="00631C8E"/>
    <w:rsid w:val="006372F9"/>
    <w:rsid w:val="00637543"/>
    <w:rsid w:val="00643AE4"/>
    <w:rsid w:val="00643F0D"/>
    <w:rsid w:val="00650087"/>
    <w:rsid w:val="00664FF0"/>
    <w:rsid w:val="00671451"/>
    <w:rsid w:val="00674127"/>
    <w:rsid w:val="006827D3"/>
    <w:rsid w:val="00693281"/>
    <w:rsid w:val="00695CE5"/>
    <w:rsid w:val="006A26B5"/>
    <w:rsid w:val="006B6A19"/>
    <w:rsid w:val="006C7FA7"/>
    <w:rsid w:val="006D4F76"/>
    <w:rsid w:val="006E2202"/>
    <w:rsid w:val="006E5E52"/>
    <w:rsid w:val="00705004"/>
    <w:rsid w:val="007208C6"/>
    <w:rsid w:val="007365A3"/>
    <w:rsid w:val="00737B39"/>
    <w:rsid w:val="00740546"/>
    <w:rsid w:val="00740F8C"/>
    <w:rsid w:val="007512E0"/>
    <w:rsid w:val="00754892"/>
    <w:rsid w:val="00766E56"/>
    <w:rsid w:val="00772187"/>
    <w:rsid w:val="0077469D"/>
    <w:rsid w:val="00786CD3"/>
    <w:rsid w:val="007B56F6"/>
    <w:rsid w:val="007C32E2"/>
    <w:rsid w:val="007C5CAF"/>
    <w:rsid w:val="007F42EB"/>
    <w:rsid w:val="007F4376"/>
    <w:rsid w:val="0081206E"/>
    <w:rsid w:val="008179EB"/>
    <w:rsid w:val="0082508E"/>
    <w:rsid w:val="0084119A"/>
    <w:rsid w:val="00854634"/>
    <w:rsid w:val="0087497F"/>
    <w:rsid w:val="008C4617"/>
    <w:rsid w:val="008D5CD0"/>
    <w:rsid w:val="008E7F96"/>
    <w:rsid w:val="0090062A"/>
    <w:rsid w:val="00925D09"/>
    <w:rsid w:val="00932A4C"/>
    <w:rsid w:val="009513A4"/>
    <w:rsid w:val="00963185"/>
    <w:rsid w:val="009732B4"/>
    <w:rsid w:val="009762C2"/>
    <w:rsid w:val="009A350D"/>
    <w:rsid w:val="009D1F02"/>
    <w:rsid w:val="009D6DC8"/>
    <w:rsid w:val="009F44B3"/>
    <w:rsid w:val="009F7543"/>
    <w:rsid w:val="00A0503D"/>
    <w:rsid w:val="00A27093"/>
    <w:rsid w:val="00A27C4D"/>
    <w:rsid w:val="00A43D90"/>
    <w:rsid w:val="00A512EC"/>
    <w:rsid w:val="00A616C1"/>
    <w:rsid w:val="00A63A5D"/>
    <w:rsid w:val="00AC5403"/>
    <w:rsid w:val="00AC625F"/>
    <w:rsid w:val="00AF46B9"/>
    <w:rsid w:val="00B025D4"/>
    <w:rsid w:val="00B23187"/>
    <w:rsid w:val="00B27B95"/>
    <w:rsid w:val="00B36690"/>
    <w:rsid w:val="00B723D4"/>
    <w:rsid w:val="00B779CA"/>
    <w:rsid w:val="00B80B1D"/>
    <w:rsid w:val="00B81D5F"/>
    <w:rsid w:val="00BD6DA5"/>
    <w:rsid w:val="00BE314A"/>
    <w:rsid w:val="00C3386F"/>
    <w:rsid w:val="00C43ED8"/>
    <w:rsid w:val="00C566F4"/>
    <w:rsid w:val="00C72BEB"/>
    <w:rsid w:val="00C758F6"/>
    <w:rsid w:val="00C856E3"/>
    <w:rsid w:val="00CC3C4E"/>
    <w:rsid w:val="00CC4B39"/>
    <w:rsid w:val="00CD1410"/>
    <w:rsid w:val="00CD606B"/>
    <w:rsid w:val="00CF3DDD"/>
    <w:rsid w:val="00D02597"/>
    <w:rsid w:val="00D23738"/>
    <w:rsid w:val="00D34A88"/>
    <w:rsid w:val="00D45B02"/>
    <w:rsid w:val="00D508C6"/>
    <w:rsid w:val="00D52793"/>
    <w:rsid w:val="00D67F95"/>
    <w:rsid w:val="00D711A9"/>
    <w:rsid w:val="00D76B07"/>
    <w:rsid w:val="00D8621F"/>
    <w:rsid w:val="00DA3244"/>
    <w:rsid w:val="00DA3856"/>
    <w:rsid w:val="00DC7E85"/>
    <w:rsid w:val="00E03DA8"/>
    <w:rsid w:val="00E26291"/>
    <w:rsid w:val="00E33690"/>
    <w:rsid w:val="00E35D66"/>
    <w:rsid w:val="00E519D2"/>
    <w:rsid w:val="00E538D5"/>
    <w:rsid w:val="00E63839"/>
    <w:rsid w:val="00E76C4D"/>
    <w:rsid w:val="00EB544A"/>
    <w:rsid w:val="00EC2BF1"/>
    <w:rsid w:val="00F00E05"/>
    <w:rsid w:val="00F0255B"/>
    <w:rsid w:val="00F02576"/>
    <w:rsid w:val="00F100EC"/>
    <w:rsid w:val="00F4501B"/>
    <w:rsid w:val="00F641BB"/>
    <w:rsid w:val="00F7200E"/>
    <w:rsid w:val="00F729EE"/>
    <w:rsid w:val="00F76E4F"/>
    <w:rsid w:val="00F86D7A"/>
    <w:rsid w:val="00F9655A"/>
    <w:rsid w:val="00FA344F"/>
    <w:rsid w:val="00FB16CB"/>
    <w:rsid w:val="00FD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B36AC"/>
  <w15:chartTrackingRefBased/>
  <w15:docId w15:val="{2E012CD1-E167-49CC-B419-B5816137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AV"/>
    <w:qFormat/>
    <w:rsid w:val="003431DB"/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705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05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0500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050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050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0500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0500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05004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05004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050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050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050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050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0500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050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050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050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050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05004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05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0500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05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050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05004"/>
    <w:rPr>
      <w:rFonts w:ascii="Calibri" w:hAnsi="Calibri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0500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0500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050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05004"/>
    <w:rPr>
      <w:rFonts w:ascii="Calibri" w:hAnsi="Calibri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0500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0500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0500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05004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05004"/>
    <w:rPr>
      <w:rFonts w:ascii="Calibri" w:hAnsi="Calibri"/>
    </w:rPr>
  </w:style>
  <w:style w:type="paragraph" w:styleId="Piedepgina">
    <w:name w:val="footer"/>
    <w:basedOn w:val="Normal"/>
    <w:link w:val="PiedepginaCar"/>
    <w:uiPriority w:val="99"/>
    <w:unhideWhenUsed/>
    <w:rsid w:val="00705004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5004"/>
    <w:rPr>
      <w:rFonts w:ascii="Calibri" w:hAnsi="Calibri"/>
    </w:rPr>
  </w:style>
  <w:style w:type="character" w:styleId="Hipervnculovisitado">
    <w:name w:val="FollowedHyperlink"/>
    <w:basedOn w:val="Fuentedeprrafopredeter"/>
    <w:uiPriority w:val="99"/>
    <w:semiHidden/>
    <w:unhideWhenUsed/>
    <w:rsid w:val="005C091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rm.es/services/anuncio/ano/2021/numero/5302/pdf?id=79617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B5974-BE93-4A99-BB5B-0AC3948E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2</Pages>
  <Words>445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Penélope Mérida Leal</dc:creator>
  <cp:keywords/>
  <dc:description/>
  <cp:lastModifiedBy>Penélope Mérida Leal</cp:lastModifiedBy>
  <cp:revision>210</cp:revision>
  <dcterms:created xsi:type="dcterms:W3CDTF">2026-05-20T16:13:00Z</dcterms:created>
  <dcterms:modified xsi:type="dcterms:W3CDTF">2026-06-17T10:09:00Z</dcterms:modified>
</cp:coreProperties>
</file>