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8DAF" w14:textId="77777777" w:rsidR="00C3386F" w:rsidRDefault="00C3386F" w:rsidP="006C7FA7">
      <w:pPr>
        <w:keepNext/>
        <w:spacing w:before="240"/>
        <w:rPr>
          <w:b/>
          <w:bCs/>
          <w:sz w:val="24"/>
          <w:szCs w:val="24"/>
        </w:rPr>
      </w:pPr>
    </w:p>
    <w:p w14:paraId="06F175E6" w14:textId="35E1F040" w:rsidR="00F641BB" w:rsidRPr="00D23738" w:rsidRDefault="006C7FA7" w:rsidP="006C7FA7">
      <w:pPr>
        <w:keepNext/>
        <w:spacing w:before="240"/>
        <w:rPr>
          <w:b/>
          <w:bCs/>
          <w:sz w:val="24"/>
          <w:szCs w:val="24"/>
        </w:rPr>
      </w:pPr>
      <w:r w:rsidRPr="00D23738">
        <w:rPr>
          <w:b/>
          <w:bCs/>
          <w:sz w:val="24"/>
          <w:szCs w:val="24"/>
        </w:rPr>
        <w:t>1. OBJETO DEL INFORME</w:t>
      </w:r>
    </w:p>
    <w:p w14:paraId="7844AE20" w14:textId="77777777" w:rsidR="00F641BB" w:rsidRPr="00D23738" w:rsidRDefault="00F641BB" w:rsidP="00D23738">
      <w:pPr>
        <w:rPr>
          <w:sz w:val="24"/>
          <w:szCs w:val="24"/>
        </w:rPr>
      </w:pPr>
      <w:r w:rsidRPr="00D23738">
        <w:rPr>
          <w:sz w:val="24"/>
          <w:szCs w:val="24"/>
        </w:rPr>
        <w:t xml:space="preserve">El presente informe tiene por objeto identificar, justificar y documentar aquellos contenidos de </w:t>
      </w:r>
      <w:r w:rsidRPr="00D23738">
        <w:rPr>
          <w:b/>
          <w:bCs/>
          <w:sz w:val="24"/>
          <w:szCs w:val="24"/>
        </w:rPr>
        <w:t>publicidad activa</w:t>
      </w:r>
      <w:r w:rsidRPr="00D23738">
        <w:rPr>
          <w:sz w:val="24"/>
          <w:szCs w:val="24"/>
        </w:rPr>
        <w:t xml:space="preserve"> que </w:t>
      </w:r>
      <w:r w:rsidRPr="00D23738">
        <w:rPr>
          <w:b/>
          <w:bCs/>
          <w:sz w:val="24"/>
          <w:szCs w:val="24"/>
        </w:rPr>
        <w:t>no resultan de aplicación</w:t>
      </w:r>
      <w:r w:rsidRPr="00D23738">
        <w:rPr>
          <w:sz w:val="24"/>
          <w:szCs w:val="24"/>
        </w:rPr>
        <w:t xml:space="preserve"> a la sociedad Murcia Alta Velocidad, S.A., conforme a lo establecido en:</w:t>
      </w:r>
    </w:p>
    <w:p w14:paraId="7DD8FCF4" w14:textId="0B1AC179" w:rsidR="00F641BB" w:rsidRPr="00D23738" w:rsidRDefault="00F641BB" w:rsidP="00D23738">
      <w:pPr>
        <w:numPr>
          <w:ilvl w:val="0"/>
          <w:numId w:val="24"/>
        </w:numPr>
        <w:rPr>
          <w:sz w:val="24"/>
          <w:szCs w:val="24"/>
        </w:rPr>
      </w:pPr>
      <w:r w:rsidRPr="00D23738">
        <w:rPr>
          <w:sz w:val="24"/>
          <w:szCs w:val="24"/>
        </w:rPr>
        <w:t>La Ley 12/2014, de 16 de diciembre, de Transparencia y Participación Ciudadana de la Región de Murcia</w:t>
      </w:r>
      <w:r w:rsidR="00D23738" w:rsidRPr="00D23738">
        <w:rPr>
          <w:sz w:val="24"/>
          <w:szCs w:val="24"/>
        </w:rPr>
        <w:t xml:space="preserve"> y</w:t>
      </w:r>
    </w:p>
    <w:p w14:paraId="086D1C3F" w14:textId="77777777" w:rsidR="00F641BB" w:rsidRPr="00D23738" w:rsidRDefault="00F641BB" w:rsidP="00D23738">
      <w:pPr>
        <w:numPr>
          <w:ilvl w:val="0"/>
          <w:numId w:val="24"/>
        </w:numPr>
        <w:rPr>
          <w:sz w:val="24"/>
          <w:szCs w:val="24"/>
        </w:rPr>
      </w:pPr>
      <w:r w:rsidRPr="00D23738">
        <w:rPr>
          <w:sz w:val="24"/>
          <w:szCs w:val="24"/>
        </w:rPr>
        <w:t>La Ley 19/2013, de 9 de diciembre, de transparencia, acceso a la información pública y buen gobierno</w:t>
      </w:r>
    </w:p>
    <w:p w14:paraId="5CE15D40" w14:textId="77777777" w:rsidR="00F641BB" w:rsidRPr="00D23738" w:rsidRDefault="00F641BB" w:rsidP="00D23738">
      <w:pPr>
        <w:rPr>
          <w:sz w:val="24"/>
          <w:szCs w:val="24"/>
        </w:rPr>
      </w:pPr>
      <w:r w:rsidRPr="00D23738">
        <w:rPr>
          <w:sz w:val="24"/>
          <w:szCs w:val="24"/>
        </w:rPr>
        <w:t xml:space="preserve">Asimismo, este informe se elabora conforme a los criterios del </w:t>
      </w:r>
      <w:r w:rsidRPr="00D23738">
        <w:rPr>
          <w:b/>
          <w:bCs/>
          <w:sz w:val="24"/>
          <w:szCs w:val="24"/>
        </w:rPr>
        <w:t>Sistema de Evaluación del Comisionado de Transparencia de la Región de Murcia</w:t>
      </w:r>
      <w:r w:rsidRPr="00D23738">
        <w:rPr>
          <w:sz w:val="24"/>
          <w:szCs w:val="24"/>
        </w:rPr>
        <w:t>, con el fin de garantizar el adecuado cumplimiento del principio de transparencia y evitar interpretaciones erróneas sobre la ausencia de determinada información.</w:t>
      </w:r>
    </w:p>
    <w:p w14:paraId="78C37416" w14:textId="0786BDE4" w:rsidR="00F641BB" w:rsidRPr="00D23738" w:rsidRDefault="006C7FA7" w:rsidP="006C7FA7">
      <w:pPr>
        <w:keepNext/>
        <w:spacing w:before="240"/>
        <w:rPr>
          <w:b/>
          <w:bCs/>
          <w:sz w:val="24"/>
          <w:szCs w:val="24"/>
        </w:rPr>
      </w:pPr>
      <w:r w:rsidRPr="00D23738">
        <w:rPr>
          <w:b/>
          <w:bCs/>
          <w:sz w:val="24"/>
          <w:szCs w:val="24"/>
        </w:rPr>
        <w:t>2. NATURALEZA JURÍDICA Y FUNCIONAL DE LA ENTIDAD</w:t>
      </w:r>
    </w:p>
    <w:p w14:paraId="7D49584A" w14:textId="77777777" w:rsidR="00F641BB" w:rsidRPr="00D23738" w:rsidRDefault="00F641BB" w:rsidP="00D23738">
      <w:pPr>
        <w:rPr>
          <w:sz w:val="24"/>
          <w:szCs w:val="24"/>
        </w:rPr>
      </w:pPr>
      <w:r w:rsidRPr="00D23738">
        <w:rPr>
          <w:sz w:val="24"/>
          <w:szCs w:val="24"/>
        </w:rPr>
        <w:t>Murcia Alta Velocidad, S.A. es una:</w:t>
      </w:r>
    </w:p>
    <w:p w14:paraId="01CD0918" w14:textId="77777777" w:rsidR="00F641BB" w:rsidRPr="00D23738" w:rsidRDefault="00F641BB" w:rsidP="00D23738">
      <w:pPr>
        <w:numPr>
          <w:ilvl w:val="0"/>
          <w:numId w:val="25"/>
        </w:numPr>
        <w:rPr>
          <w:sz w:val="24"/>
          <w:szCs w:val="24"/>
        </w:rPr>
      </w:pPr>
      <w:r w:rsidRPr="00D23738">
        <w:rPr>
          <w:b/>
          <w:bCs/>
          <w:sz w:val="24"/>
          <w:szCs w:val="24"/>
        </w:rPr>
        <w:t>Sociedad mercantil del sector público</w:t>
      </w:r>
    </w:p>
    <w:p w14:paraId="31E29B16" w14:textId="74BCF047" w:rsidR="00F641BB" w:rsidRPr="00D23738" w:rsidRDefault="00F641BB" w:rsidP="00D23738">
      <w:pPr>
        <w:numPr>
          <w:ilvl w:val="0"/>
          <w:numId w:val="25"/>
        </w:numPr>
        <w:rPr>
          <w:sz w:val="24"/>
          <w:szCs w:val="24"/>
        </w:rPr>
      </w:pPr>
      <w:r w:rsidRPr="00D23738">
        <w:rPr>
          <w:sz w:val="24"/>
          <w:szCs w:val="24"/>
        </w:rPr>
        <w:t xml:space="preserve">Constituida en el año 2006 para la ejecución de actuaciones ferroviarias y urbanísticas en la ciudad de Murcia </w:t>
      </w:r>
    </w:p>
    <w:p w14:paraId="5D646BC4" w14:textId="77777777" w:rsidR="00F641BB" w:rsidRPr="00D23738" w:rsidRDefault="00F641BB" w:rsidP="00D23738">
      <w:pPr>
        <w:rPr>
          <w:sz w:val="24"/>
          <w:szCs w:val="24"/>
        </w:rPr>
      </w:pPr>
      <w:r w:rsidRPr="00D23738">
        <w:rPr>
          <w:sz w:val="24"/>
          <w:szCs w:val="24"/>
        </w:rPr>
        <w:t>Su objeto consiste, principalmente, en:</w:t>
      </w:r>
    </w:p>
    <w:p w14:paraId="708727B3" w14:textId="77777777" w:rsidR="00F641BB" w:rsidRPr="00D23738" w:rsidRDefault="00F641BB" w:rsidP="00D23738">
      <w:pPr>
        <w:numPr>
          <w:ilvl w:val="0"/>
          <w:numId w:val="26"/>
        </w:numPr>
        <w:rPr>
          <w:sz w:val="24"/>
          <w:szCs w:val="24"/>
        </w:rPr>
      </w:pPr>
      <w:r w:rsidRPr="00D23738">
        <w:rPr>
          <w:sz w:val="24"/>
          <w:szCs w:val="24"/>
        </w:rPr>
        <w:t>La coordinación administrativa entre Administraciones públicas</w:t>
      </w:r>
    </w:p>
    <w:p w14:paraId="0C0AF4A4" w14:textId="77777777" w:rsidR="00F641BB" w:rsidRPr="00D23738" w:rsidRDefault="00F641BB" w:rsidP="00D23738">
      <w:pPr>
        <w:numPr>
          <w:ilvl w:val="0"/>
          <w:numId w:val="26"/>
        </w:numPr>
        <w:rPr>
          <w:sz w:val="24"/>
          <w:szCs w:val="24"/>
        </w:rPr>
      </w:pPr>
      <w:r w:rsidRPr="00D23738">
        <w:rPr>
          <w:sz w:val="24"/>
          <w:szCs w:val="24"/>
        </w:rPr>
        <w:t>La gestión urbanística de los terrenos afectados</w:t>
      </w:r>
    </w:p>
    <w:p w14:paraId="1B57FFBD" w14:textId="48D92677" w:rsidR="00F641BB" w:rsidRPr="00D23738" w:rsidRDefault="00F641BB" w:rsidP="00D23738">
      <w:pPr>
        <w:numPr>
          <w:ilvl w:val="0"/>
          <w:numId w:val="26"/>
        </w:numPr>
        <w:rPr>
          <w:sz w:val="24"/>
          <w:szCs w:val="24"/>
        </w:rPr>
      </w:pPr>
      <w:r w:rsidRPr="00D23738">
        <w:rPr>
          <w:sz w:val="24"/>
          <w:szCs w:val="24"/>
        </w:rPr>
        <w:t>La financiación y ejecución de infraestructuras ferroviarias</w:t>
      </w:r>
      <w:r w:rsidR="00D23738" w:rsidRPr="00D23738">
        <w:rPr>
          <w:sz w:val="24"/>
          <w:szCs w:val="24"/>
        </w:rPr>
        <w:t xml:space="preserve"> y urbanísticas</w:t>
      </w:r>
    </w:p>
    <w:p w14:paraId="19FAA611" w14:textId="77777777" w:rsidR="00F641BB" w:rsidRPr="00D23738" w:rsidRDefault="00F641BB" w:rsidP="00D23738">
      <w:pPr>
        <w:rPr>
          <w:sz w:val="24"/>
          <w:szCs w:val="24"/>
        </w:rPr>
      </w:pPr>
      <w:r w:rsidRPr="00D23738">
        <w:rPr>
          <w:sz w:val="24"/>
          <w:szCs w:val="24"/>
        </w:rPr>
        <w:t>Por tanto:</w:t>
      </w:r>
    </w:p>
    <w:p w14:paraId="3FC19AB0" w14:textId="615FC5D6" w:rsidR="00F641BB" w:rsidRPr="00D23738" w:rsidRDefault="00F641BB" w:rsidP="00D23738">
      <w:pPr>
        <w:rPr>
          <w:sz w:val="24"/>
          <w:szCs w:val="24"/>
        </w:rPr>
      </w:pPr>
      <w:r w:rsidRPr="00D23738">
        <w:rPr>
          <w:b/>
          <w:bCs/>
          <w:sz w:val="24"/>
          <w:szCs w:val="24"/>
        </w:rPr>
        <w:t>No ejerce potestades administrativas generales</w:t>
      </w:r>
      <w:r w:rsidRPr="00D23738">
        <w:rPr>
          <w:sz w:val="24"/>
          <w:szCs w:val="24"/>
        </w:rPr>
        <w:t>, ni desarrolla funciones de carácter prestacional directo a la ciudadanía.</w:t>
      </w:r>
    </w:p>
    <w:p w14:paraId="01583AD7" w14:textId="77777777" w:rsidR="00F641BB" w:rsidRPr="00D23738" w:rsidRDefault="00F641BB" w:rsidP="00D23738">
      <w:pPr>
        <w:rPr>
          <w:sz w:val="24"/>
          <w:szCs w:val="24"/>
        </w:rPr>
      </w:pPr>
      <w:r w:rsidRPr="00D23738">
        <w:rPr>
          <w:sz w:val="24"/>
          <w:szCs w:val="24"/>
        </w:rPr>
        <w:t>Esta circunstancia condiciona la aplicabilidad de determinados indicadores de publicidad activa.</w:t>
      </w:r>
    </w:p>
    <w:p w14:paraId="1E22FB26" w14:textId="106F7F09" w:rsidR="00F641BB" w:rsidRPr="00D23738" w:rsidRDefault="006C7FA7" w:rsidP="006C7FA7">
      <w:pPr>
        <w:keepNext/>
        <w:spacing w:before="240"/>
        <w:rPr>
          <w:b/>
          <w:bCs/>
          <w:sz w:val="24"/>
          <w:szCs w:val="24"/>
        </w:rPr>
      </w:pPr>
      <w:r w:rsidRPr="00D23738">
        <w:rPr>
          <w:b/>
          <w:bCs/>
          <w:sz w:val="24"/>
          <w:szCs w:val="24"/>
        </w:rPr>
        <w:t>3. MARCO GENERAL DE LA NO APLICABILIDAD</w:t>
      </w:r>
    </w:p>
    <w:p w14:paraId="3F0992BF" w14:textId="77777777" w:rsidR="00F641BB" w:rsidRPr="00D23738" w:rsidRDefault="00F641BB" w:rsidP="00D23738">
      <w:pPr>
        <w:rPr>
          <w:sz w:val="24"/>
          <w:szCs w:val="24"/>
        </w:rPr>
      </w:pPr>
      <w:r w:rsidRPr="00D23738">
        <w:rPr>
          <w:sz w:val="24"/>
          <w:szCs w:val="24"/>
        </w:rPr>
        <w:t>En aplicación de la normativa de transparencia:</w:t>
      </w:r>
    </w:p>
    <w:p w14:paraId="6D4F727A" w14:textId="77777777" w:rsidR="00F641BB" w:rsidRPr="00D23738" w:rsidRDefault="00F641BB" w:rsidP="00D23738">
      <w:pPr>
        <w:numPr>
          <w:ilvl w:val="0"/>
          <w:numId w:val="27"/>
        </w:numPr>
        <w:rPr>
          <w:sz w:val="24"/>
          <w:szCs w:val="24"/>
        </w:rPr>
      </w:pPr>
      <w:r w:rsidRPr="00D23738">
        <w:rPr>
          <w:sz w:val="24"/>
          <w:szCs w:val="24"/>
        </w:rPr>
        <w:t xml:space="preserve">La obligación de publicación debe interpretarse </w:t>
      </w:r>
      <w:r w:rsidRPr="00D23738">
        <w:rPr>
          <w:b/>
          <w:bCs/>
          <w:sz w:val="24"/>
          <w:szCs w:val="24"/>
        </w:rPr>
        <w:t>en función de la naturaleza y actividad de la entidad</w:t>
      </w:r>
    </w:p>
    <w:p w14:paraId="1BE7A69D" w14:textId="77777777" w:rsidR="00F641BB" w:rsidRPr="00D23738" w:rsidRDefault="00F641BB" w:rsidP="00D23738">
      <w:pPr>
        <w:numPr>
          <w:ilvl w:val="0"/>
          <w:numId w:val="27"/>
        </w:numPr>
        <w:rPr>
          <w:sz w:val="24"/>
          <w:szCs w:val="24"/>
        </w:rPr>
      </w:pPr>
      <w:r w:rsidRPr="00D23738">
        <w:rPr>
          <w:sz w:val="24"/>
          <w:szCs w:val="24"/>
        </w:rPr>
        <w:t>No todos los indicadores son exigibles a todas las entidades</w:t>
      </w:r>
    </w:p>
    <w:p w14:paraId="20EF84EB" w14:textId="77777777" w:rsidR="00F641BB" w:rsidRPr="00D23738" w:rsidRDefault="00F641BB" w:rsidP="00D23738">
      <w:pPr>
        <w:numPr>
          <w:ilvl w:val="0"/>
          <w:numId w:val="27"/>
        </w:numPr>
        <w:rPr>
          <w:sz w:val="24"/>
          <w:szCs w:val="24"/>
        </w:rPr>
      </w:pPr>
      <w:r w:rsidRPr="00D23738">
        <w:rPr>
          <w:sz w:val="24"/>
          <w:szCs w:val="24"/>
        </w:rPr>
        <w:t xml:space="preserve">El Comisionado permite justificar la </w:t>
      </w:r>
      <w:r w:rsidRPr="00D23738">
        <w:rPr>
          <w:b/>
          <w:bCs/>
          <w:sz w:val="24"/>
          <w:szCs w:val="24"/>
        </w:rPr>
        <w:t>no aplicabilidad debidamente motivada</w:t>
      </w:r>
    </w:p>
    <w:p w14:paraId="4EC6E140" w14:textId="77777777" w:rsidR="00C3386F" w:rsidRDefault="00C3386F">
      <w:pPr>
        <w:rPr>
          <w:sz w:val="24"/>
          <w:szCs w:val="24"/>
        </w:rPr>
      </w:pPr>
      <w:r>
        <w:rPr>
          <w:sz w:val="24"/>
          <w:szCs w:val="24"/>
        </w:rPr>
        <w:br w:type="page"/>
      </w:r>
    </w:p>
    <w:p w14:paraId="0A29C7BF" w14:textId="77777777" w:rsidR="00C3386F" w:rsidRDefault="00C3386F" w:rsidP="00D23738">
      <w:pPr>
        <w:rPr>
          <w:sz w:val="24"/>
          <w:szCs w:val="24"/>
        </w:rPr>
      </w:pPr>
    </w:p>
    <w:p w14:paraId="1FCAE179" w14:textId="58352719" w:rsidR="00F641BB" w:rsidRPr="00D23738" w:rsidRDefault="00F641BB" w:rsidP="00D23738">
      <w:pPr>
        <w:rPr>
          <w:sz w:val="24"/>
          <w:szCs w:val="24"/>
        </w:rPr>
      </w:pPr>
      <w:r w:rsidRPr="00D23738">
        <w:rPr>
          <w:sz w:val="24"/>
          <w:szCs w:val="24"/>
        </w:rPr>
        <w:t>En consecuencia:</w:t>
      </w:r>
    </w:p>
    <w:p w14:paraId="414995F0" w14:textId="470CABE5" w:rsidR="00D23738" w:rsidRDefault="00F641BB" w:rsidP="00D23738">
      <w:pPr>
        <w:rPr>
          <w:b/>
          <w:bCs/>
          <w:sz w:val="24"/>
          <w:szCs w:val="24"/>
        </w:rPr>
      </w:pPr>
      <w:r w:rsidRPr="00D23738">
        <w:rPr>
          <w:sz w:val="24"/>
          <w:szCs w:val="24"/>
        </w:rPr>
        <w:t xml:space="preserve">La ausencia de información en determinados apartados </w:t>
      </w:r>
      <w:r w:rsidRPr="00D23738">
        <w:rPr>
          <w:b/>
          <w:bCs/>
          <w:sz w:val="24"/>
          <w:szCs w:val="24"/>
        </w:rPr>
        <w:t>no implica incumplimiento</w:t>
      </w:r>
      <w:r w:rsidRPr="00D23738">
        <w:rPr>
          <w:sz w:val="24"/>
          <w:szCs w:val="24"/>
        </w:rPr>
        <w:t xml:space="preserve">, sino </w:t>
      </w:r>
      <w:r w:rsidRPr="00D23738">
        <w:rPr>
          <w:b/>
          <w:bCs/>
          <w:sz w:val="24"/>
          <w:szCs w:val="24"/>
        </w:rPr>
        <w:t>no aplicabilidad justificada</w:t>
      </w:r>
      <w:r w:rsidR="00D23738">
        <w:rPr>
          <w:b/>
          <w:bCs/>
          <w:sz w:val="24"/>
          <w:szCs w:val="24"/>
        </w:rPr>
        <w:t>.</w:t>
      </w:r>
    </w:p>
    <w:p w14:paraId="3F8714F0" w14:textId="77777777" w:rsidR="00F641BB" w:rsidRPr="00D23738" w:rsidRDefault="00F641BB" w:rsidP="00C3386F">
      <w:pPr>
        <w:keepNext/>
        <w:spacing w:before="240"/>
        <w:rPr>
          <w:b/>
          <w:bCs/>
          <w:sz w:val="24"/>
          <w:szCs w:val="24"/>
        </w:rPr>
      </w:pPr>
      <w:r w:rsidRPr="00D23738">
        <w:rPr>
          <w:b/>
          <w:bCs/>
          <w:sz w:val="24"/>
          <w:szCs w:val="24"/>
        </w:rPr>
        <w:t>4. RELACIÓN DETALLADA DE INFORMACIÓN NO APLICABLE</w:t>
      </w:r>
    </w:p>
    <w:p w14:paraId="3E4CC5A0" w14:textId="77777777" w:rsidR="00F641BB" w:rsidRPr="00D23738" w:rsidRDefault="00F641BB" w:rsidP="00D23738">
      <w:pPr>
        <w:rPr>
          <w:b/>
          <w:bCs/>
          <w:sz w:val="24"/>
          <w:szCs w:val="24"/>
        </w:rPr>
      </w:pPr>
      <w:r w:rsidRPr="00D23738">
        <w:rPr>
          <w:b/>
          <w:bCs/>
          <w:sz w:val="24"/>
          <w:szCs w:val="24"/>
        </w:rPr>
        <w:t>4.1 Subvenciones y ayudas públicas concedidas</w:t>
      </w:r>
    </w:p>
    <w:p w14:paraId="18E8CFC2" w14:textId="77777777" w:rsidR="00D23738" w:rsidRDefault="00F641BB" w:rsidP="00D23738">
      <w:pPr>
        <w:rPr>
          <w:b/>
          <w:bCs/>
          <w:sz w:val="24"/>
          <w:szCs w:val="24"/>
        </w:rPr>
      </w:pPr>
      <w:r w:rsidRPr="00D23738">
        <w:rPr>
          <w:b/>
          <w:bCs/>
          <w:sz w:val="24"/>
          <w:szCs w:val="24"/>
        </w:rPr>
        <w:t>Situación:</w:t>
      </w:r>
    </w:p>
    <w:p w14:paraId="224660D8" w14:textId="24A995E9" w:rsidR="00F641BB" w:rsidRPr="00D23738" w:rsidRDefault="00F641BB" w:rsidP="00D23738">
      <w:pPr>
        <w:rPr>
          <w:sz w:val="24"/>
          <w:szCs w:val="24"/>
        </w:rPr>
      </w:pPr>
      <w:r w:rsidRPr="00D23738">
        <w:rPr>
          <w:sz w:val="24"/>
          <w:szCs w:val="24"/>
        </w:rPr>
        <w:t>Murcia Alta Velocidad, S.A. no concede subvenciones ni ayudas públicas a terceros.</w:t>
      </w:r>
    </w:p>
    <w:p w14:paraId="00FE1085" w14:textId="77777777" w:rsidR="00F641BB" w:rsidRPr="00D23738" w:rsidRDefault="00F641BB" w:rsidP="00D23738">
      <w:pPr>
        <w:rPr>
          <w:sz w:val="24"/>
          <w:szCs w:val="24"/>
        </w:rPr>
      </w:pPr>
      <w:r w:rsidRPr="00D23738">
        <w:rPr>
          <w:b/>
          <w:bCs/>
          <w:sz w:val="24"/>
          <w:szCs w:val="24"/>
        </w:rPr>
        <w:t>Justificación:</w:t>
      </w:r>
    </w:p>
    <w:p w14:paraId="2DCC6DD3" w14:textId="77777777" w:rsidR="00F641BB" w:rsidRPr="00D23738" w:rsidRDefault="00F641BB" w:rsidP="00D23738">
      <w:pPr>
        <w:numPr>
          <w:ilvl w:val="0"/>
          <w:numId w:val="28"/>
        </w:numPr>
        <w:rPr>
          <w:sz w:val="24"/>
          <w:szCs w:val="24"/>
        </w:rPr>
      </w:pPr>
      <w:r w:rsidRPr="00D23738">
        <w:rPr>
          <w:sz w:val="24"/>
          <w:szCs w:val="24"/>
        </w:rPr>
        <w:t>La entidad no tiene atribuida competencia de fomento</w:t>
      </w:r>
    </w:p>
    <w:p w14:paraId="169DF147" w14:textId="77777777" w:rsidR="00F641BB" w:rsidRPr="00D23738" w:rsidRDefault="00F641BB" w:rsidP="00D23738">
      <w:pPr>
        <w:numPr>
          <w:ilvl w:val="0"/>
          <w:numId w:val="28"/>
        </w:numPr>
        <w:rPr>
          <w:sz w:val="24"/>
          <w:szCs w:val="24"/>
        </w:rPr>
      </w:pPr>
      <w:r w:rsidRPr="00D23738">
        <w:rPr>
          <w:sz w:val="24"/>
          <w:szCs w:val="24"/>
        </w:rPr>
        <w:t xml:space="preserve">Su actividad se centra en: </w:t>
      </w:r>
    </w:p>
    <w:p w14:paraId="443DE38F" w14:textId="77777777" w:rsidR="00F641BB" w:rsidRPr="00D23738" w:rsidRDefault="00F641BB" w:rsidP="00D23738">
      <w:pPr>
        <w:numPr>
          <w:ilvl w:val="1"/>
          <w:numId w:val="28"/>
        </w:numPr>
        <w:rPr>
          <w:sz w:val="24"/>
          <w:szCs w:val="24"/>
        </w:rPr>
      </w:pPr>
      <w:r w:rsidRPr="00D23738">
        <w:rPr>
          <w:sz w:val="24"/>
          <w:szCs w:val="24"/>
        </w:rPr>
        <w:t>Gestión de infraestructuras</w:t>
      </w:r>
    </w:p>
    <w:p w14:paraId="154FADF8" w14:textId="77777777" w:rsidR="00F641BB" w:rsidRPr="00D23738" w:rsidRDefault="00F641BB" w:rsidP="00D23738">
      <w:pPr>
        <w:numPr>
          <w:ilvl w:val="1"/>
          <w:numId w:val="28"/>
        </w:numPr>
        <w:rPr>
          <w:sz w:val="24"/>
          <w:szCs w:val="24"/>
        </w:rPr>
      </w:pPr>
      <w:r w:rsidRPr="00D23738">
        <w:rPr>
          <w:sz w:val="24"/>
          <w:szCs w:val="24"/>
        </w:rPr>
        <w:t>Ejecución de obras</w:t>
      </w:r>
    </w:p>
    <w:p w14:paraId="2CD1CA21" w14:textId="77777777" w:rsidR="00F641BB" w:rsidRPr="00D23738" w:rsidRDefault="00F641BB" w:rsidP="00D23738">
      <w:pPr>
        <w:numPr>
          <w:ilvl w:val="0"/>
          <w:numId w:val="28"/>
        </w:numPr>
        <w:rPr>
          <w:sz w:val="24"/>
          <w:szCs w:val="24"/>
        </w:rPr>
      </w:pPr>
      <w:r w:rsidRPr="00D23738">
        <w:rPr>
          <w:sz w:val="24"/>
          <w:szCs w:val="24"/>
        </w:rPr>
        <w:t>No actúa como órgano concedente</w:t>
      </w:r>
    </w:p>
    <w:p w14:paraId="07440EF6" w14:textId="77777777" w:rsidR="00F641BB" w:rsidRPr="00D23738" w:rsidRDefault="00F641BB" w:rsidP="00D23738">
      <w:pPr>
        <w:rPr>
          <w:sz w:val="24"/>
          <w:szCs w:val="24"/>
        </w:rPr>
      </w:pPr>
      <w:r w:rsidRPr="00D23738">
        <w:rPr>
          <w:b/>
          <w:bCs/>
          <w:sz w:val="24"/>
          <w:szCs w:val="24"/>
        </w:rPr>
        <w:t>Conclusión:</w:t>
      </w:r>
    </w:p>
    <w:p w14:paraId="3C0BA160" w14:textId="57402723" w:rsidR="00F641BB" w:rsidRPr="00D23738" w:rsidRDefault="00F641BB" w:rsidP="00D23738">
      <w:pPr>
        <w:rPr>
          <w:sz w:val="24"/>
          <w:szCs w:val="24"/>
        </w:rPr>
      </w:pPr>
      <w:r w:rsidRPr="00D23738">
        <w:rPr>
          <w:sz w:val="24"/>
          <w:szCs w:val="24"/>
        </w:rPr>
        <w:t xml:space="preserve">No resulta de aplicación la obligación de publicación de subvenciones y ayudas públicas concedidas, al no desarrollar la entidad actividad </w:t>
      </w:r>
      <w:r w:rsidR="00EC2BF1">
        <w:rPr>
          <w:sz w:val="24"/>
          <w:szCs w:val="24"/>
        </w:rPr>
        <w:t>alguna en ese sentido.</w:t>
      </w:r>
    </w:p>
    <w:p w14:paraId="7076824F" w14:textId="77777777" w:rsidR="00F641BB" w:rsidRPr="00D23738" w:rsidRDefault="00F641BB" w:rsidP="00D23738">
      <w:pPr>
        <w:rPr>
          <w:b/>
          <w:bCs/>
          <w:sz w:val="24"/>
          <w:szCs w:val="24"/>
        </w:rPr>
      </w:pPr>
      <w:r w:rsidRPr="00D23738">
        <w:rPr>
          <w:b/>
          <w:bCs/>
          <w:sz w:val="24"/>
          <w:szCs w:val="24"/>
        </w:rPr>
        <w:t>4.2 Subvenciones públicas recibidas</w:t>
      </w:r>
    </w:p>
    <w:p w14:paraId="434C6AF8" w14:textId="77777777" w:rsidR="00EC2BF1" w:rsidRDefault="00F641BB" w:rsidP="00D23738">
      <w:pPr>
        <w:rPr>
          <w:b/>
          <w:bCs/>
          <w:sz w:val="24"/>
          <w:szCs w:val="24"/>
        </w:rPr>
      </w:pPr>
      <w:r w:rsidRPr="00D23738">
        <w:rPr>
          <w:b/>
          <w:bCs/>
          <w:sz w:val="24"/>
          <w:szCs w:val="24"/>
        </w:rPr>
        <w:t>Situación:</w:t>
      </w:r>
    </w:p>
    <w:p w14:paraId="0D720F7B" w14:textId="706E1710" w:rsidR="00F641BB" w:rsidRPr="00D23738" w:rsidRDefault="00F641BB" w:rsidP="00D23738">
      <w:pPr>
        <w:rPr>
          <w:sz w:val="24"/>
          <w:szCs w:val="24"/>
        </w:rPr>
      </w:pPr>
      <w:r w:rsidRPr="00D23738">
        <w:rPr>
          <w:sz w:val="24"/>
          <w:szCs w:val="24"/>
        </w:rPr>
        <w:t xml:space="preserve">La </w:t>
      </w:r>
      <w:r w:rsidR="00EC2BF1">
        <w:rPr>
          <w:sz w:val="24"/>
          <w:szCs w:val="24"/>
        </w:rPr>
        <w:t>S</w:t>
      </w:r>
      <w:r w:rsidRPr="00D23738">
        <w:rPr>
          <w:sz w:val="24"/>
          <w:szCs w:val="24"/>
        </w:rPr>
        <w:t>ociedad recibe financiación de las Administraciones participantes.</w:t>
      </w:r>
    </w:p>
    <w:p w14:paraId="6BC8A20B" w14:textId="77777777" w:rsidR="00F641BB" w:rsidRPr="00D23738" w:rsidRDefault="00F641BB" w:rsidP="00D23738">
      <w:pPr>
        <w:rPr>
          <w:sz w:val="24"/>
          <w:szCs w:val="24"/>
        </w:rPr>
      </w:pPr>
      <w:r w:rsidRPr="00D23738">
        <w:rPr>
          <w:b/>
          <w:bCs/>
          <w:sz w:val="24"/>
          <w:szCs w:val="24"/>
        </w:rPr>
        <w:t>Justificación:</w:t>
      </w:r>
    </w:p>
    <w:p w14:paraId="0AFD8153" w14:textId="77777777" w:rsidR="00F641BB" w:rsidRPr="00D23738" w:rsidRDefault="00F641BB" w:rsidP="00D23738">
      <w:pPr>
        <w:numPr>
          <w:ilvl w:val="0"/>
          <w:numId w:val="29"/>
        </w:numPr>
        <w:rPr>
          <w:sz w:val="24"/>
          <w:szCs w:val="24"/>
        </w:rPr>
      </w:pPr>
      <w:r w:rsidRPr="00D23738">
        <w:rPr>
          <w:sz w:val="24"/>
          <w:szCs w:val="24"/>
        </w:rPr>
        <w:t xml:space="preserve">La financiación se articula mediante: </w:t>
      </w:r>
    </w:p>
    <w:p w14:paraId="3A571469" w14:textId="77777777" w:rsidR="00F641BB" w:rsidRPr="00D23738" w:rsidRDefault="00F641BB" w:rsidP="00D23738">
      <w:pPr>
        <w:numPr>
          <w:ilvl w:val="1"/>
          <w:numId w:val="29"/>
        </w:numPr>
        <w:rPr>
          <w:sz w:val="24"/>
          <w:szCs w:val="24"/>
        </w:rPr>
      </w:pPr>
      <w:r w:rsidRPr="00D23738">
        <w:rPr>
          <w:sz w:val="24"/>
          <w:szCs w:val="24"/>
        </w:rPr>
        <w:t>Convenios</w:t>
      </w:r>
    </w:p>
    <w:p w14:paraId="39B6D005" w14:textId="65B095BE" w:rsidR="00F641BB" w:rsidRPr="00D23738" w:rsidRDefault="00F641BB" w:rsidP="00D23738">
      <w:pPr>
        <w:numPr>
          <w:ilvl w:val="1"/>
          <w:numId w:val="29"/>
        </w:numPr>
        <w:rPr>
          <w:sz w:val="24"/>
          <w:szCs w:val="24"/>
        </w:rPr>
      </w:pPr>
      <w:r w:rsidRPr="00D23738">
        <w:rPr>
          <w:sz w:val="24"/>
          <w:szCs w:val="24"/>
        </w:rPr>
        <w:t xml:space="preserve">Aportaciones institucionales </w:t>
      </w:r>
    </w:p>
    <w:p w14:paraId="35571B6C" w14:textId="77777777" w:rsidR="00F641BB" w:rsidRPr="00D23738" w:rsidRDefault="00F641BB" w:rsidP="00D23738">
      <w:pPr>
        <w:numPr>
          <w:ilvl w:val="0"/>
          <w:numId w:val="29"/>
        </w:numPr>
        <w:rPr>
          <w:sz w:val="24"/>
          <w:szCs w:val="24"/>
        </w:rPr>
      </w:pPr>
      <w:r w:rsidRPr="00D23738">
        <w:rPr>
          <w:sz w:val="24"/>
          <w:szCs w:val="24"/>
        </w:rPr>
        <w:t>No tiene naturaleza jurídica de subvención en sentido estricto</w:t>
      </w:r>
    </w:p>
    <w:p w14:paraId="69C3BC46" w14:textId="77777777" w:rsidR="00F641BB" w:rsidRPr="00D23738" w:rsidRDefault="00F641BB" w:rsidP="00D23738">
      <w:pPr>
        <w:rPr>
          <w:sz w:val="24"/>
          <w:szCs w:val="24"/>
        </w:rPr>
      </w:pPr>
      <w:r w:rsidRPr="00D23738">
        <w:rPr>
          <w:b/>
          <w:bCs/>
          <w:sz w:val="24"/>
          <w:szCs w:val="24"/>
        </w:rPr>
        <w:t>Conclusión:</w:t>
      </w:r>
    </w:p>
    <w:p w14:paraId="3C40C55B" w14:textId="3F4652C1" w:rsidR="00F641BB" w:rsidRPr="00D23738" w:rsidRDefault="00F641BB" w:rsidP="00D23738">
      <w:pPr>
        <w:rPr>
          <w:sz w:val="24"/>
          <w:szCs w:val="24"/>
        </w:rPr>
      </w:pPr>
      <w:r w:rsidRPr="00D23738">
        <w:rPr>
          <w:sz w:val="24"/>
          <w:szCs w:val="24"/>
        </w:rPr>
        <w:t xml:space="preserve">La financiación de la </w:t>
      </w:r>
      <w:r w:rsidR="00EC2BF1">
        <w:rPr>
          <w:sz w:val="24"/>
          <w:szCs w:val="24"/>
        </w:rPr>
        <w:t>S</w:t>
      </w:r>
      <w:r w:rsidRPr="00D23738">
        <w:rPr>
          <w:sz w:val="24"/>
          <w:szCs w:val="24"/>
        </w:rPr>
        <w:t>ociedad se estructura a través de convenios interadministrativos y aportaciones de los socios institucionales, no constituyendo subvenciones en sentido estricto.</w:t>
      </w:r>
    </w:p>
    <w:p w14:paraId="675FB598" w14:textId="77777777" w:rsidR="00C3386F" w:rsidRDefault="00C3386F">
      <w:pPr>
        <w:rPr>
          <w:b/>
          <w:bCs/>
          <w:sz w:val="24"/>
          <w:szCs w:val="24"/>
        </w:rPr>
      </w:pPr>
      <w:r>
        <w:rPr>
          <w:b/>
          <w:bCs/>
          <w:sz w:val="24"/>
          <w:szCs w:val="24"/>
        </w:rPr>
        <w:br w:type="page"/>
      </w:r>
    </w:p>
    <w:p w14:paraId="3A582BEB" w14:textId="77777777" w:rsidR="00C3386F" w:rsidRDefault="00C3386F" w:rsidP="00D23738">
      <w:pPr>
        <w:rPr>
          <w:b/>
          <w:bCs/>
          <w:sz w:val="24"/>
          <w:szCs w:val="24"/>
        </w:rPr>
      </w:pPr>
    </w:p>
    <w:p w14:paraId="5E0FFC4E" w14:textId="725ECFD6" w:rsidR="00F641BB" w:rsidRPr="00D23738" w:rsidRDefault="00F641BB" w:rsidP="00D23738">
      <w:pPr>
        <w:rPr>
          <w:b/>
          <w:bCs/>
          <w:sz w:val="24"/>
          <w:szCs w:val="24"/>
        </w:rPr>
      </w:pPr>
      <w:r w:rsidRPr="00D23738">
        <w:rPr>
          <w:b/>
          <w:bCs/>
          <w:sz w:val="24"/>
          <w:szCs w:val="24"/>
        </w:rPr>
        <w:t>4.3 Personal al servicio de la entidad (RPT, plantilla orgánica)</w:t>
      </w:r>
    </w:p>
    <w:p w14:paraId="6D63956A" w14:textId="77777777" w:rsidR="00EC2BF1" w:rsidRDefault="00F641BB" w:rsidP="00D23738">
      <w:pPr>
        <w:rPr>
          <w:b/>
          <w:bCs/>
          <w:sz w:val="24"/>
          <w:szCs w:val="24"/>
        </w:rPr>
      </w:pPr>
      <w:r w:rsidRPr="00D23738">
        <w:rPr>
          <w:b/>
          <w:bCs/>
          <w:sz w:val="24"/>
          <w:szCs w:val="24"/>
        </w:rPr>
        <w:t>Situación:</w:t>
      </w:r>
      <w:r w:rsidR="00EC2BF1">
        <w:rPr>
          <w:b/>
          <w:bCs/>
          <w:sz w:val="24"/>
          <w:szCs w:val="24"/>
        </w:rPr>
        <w:t xml:space="preserve"> </w:t>
      </w:r>
    </w:p>
    <w:p w14:paraId="197C7F87" w14:textId="7DC7BB06" w:rsidR="00C3386F" w:rsidRDefault="00F641BB" w:rsidP="00D23738">
      <w:pPr>
        <w:rPr>
          <w:b/>
          <w:bCs/>
          <w:sz w:val="24"/>
          <w:szCs w:val="24"/>
        </w:rPr>
      </w:pPr>
      <w:r w:rsidRPr="00D23738">
        <w:rPr>
          <w:sz w:val="24"/>
          <w:szCs w:val="24"/>
        </w:rPr>
        <w:t>No existe Relación de Puestos de Trabajo (RPT) ni plantilla orgánica en sentido administrativo.</w:t>
      </w:r>
    </w:p>
    <w:p w14:paraId="437A095D" w14:textId="46BB4615" w:rsidR="00F641BB" w:rsidRPr="00D23738" w:rsidRDefault="00F641BB" w:rsidP="00D23738">
      <w:pPr>
        <w:rPr>
          <w:sz w:val="24"/>
          <w:szCs w:val="24"/>
        </w:rPr>
      </w:pPr>
      <w:r w:rsidRPr="00D23738">
        <w:rPr>
          <w:b/>
          <w:bCs/>
          <w:sz w:val="24"/>
          <w:szCs w:val="24"/>
        </w:rPr>
        <w:t>Justificación:</w:t>
      </w:r>
    </w:p>
    <w:p w14:paraId="3BC61345" w14:textId="77777777" w:rsidR="00F641BB" w:rsidRPr="00D23738" w:rsidRDefault="00F641BB" w:rsidP="00D23738">
      <w:pPr>
        <w:numPr>
          <w:ilvl w:val="0"/>
          <w:numId w:val="30"/>
        </w:numPr>
        <w:rPr>
          <w:sz w:val="24"/>
          <w:szCs w:val="24"/>
        </w:rPr>
      </w:pPr>
      <w:r w:rsidRPr="00D23738">
        <w:rPr>
          <w:sz w:val="24"/>
          <w:szCs w:val="24"/>
        </w:rPr>
        <w:t>La sociedad es de naturaleza mercantil</w:t>
      </w:r>
    </w:p>
    <w:p w14:paraId="38DE19C8" w14:textId="77777777" w:rsidR="00F641BB" w:rsidRPr="00D23738" w:rsidRDefault="00F641BB" w:rsidP="00D23738">
      <w:pPr>
        <w:numPr>
          <w:ilvl w:val="0"/>
          <w:numId w:val="30"/>
        </w:numPr>
        <w:rPr>
          <w:sz w:val="24"/>
          <w:szCs w:val="24"/>
        </w:rPr>
      </w:pPr>
      <w:r w:rsidRPr="00D23738">
        <w:rPr>
          <w:sz w:val="24"/>
          <w:szCs w:val="24"/>
        </w:rPr>
        <w:t xml:space="preserve">El personal se rige por: </w:t>
      </w:r>
    </w:p>
    <w:p w14:paraId="3B8FCDB8" w14:textId="77777777" w:rsidR="00F641BB" w:rsidRPr="00D23738" w:rsidRDefault="00F641BB" w:rsidP="00D23738">
      <w:pPr>
        <w:numPr>
          <w:ilvl w:val="1"/>
          <w:numId w:val="30"/>
        </w:numPr>
        <w:rPr>
          <w:sz w:val="24"/>
          <w:szCs w:val="24"/>
        </w:rPr>
      </w:pPr>
      <w:r w:rsidRPr="00D23738">
        <w:rPr>
          <w:sz w:val="24"/>
          <w:szCs w:val="24"/>
        </w:rPr>
        <w:t>Derecho laboral</w:t>
      </w:r>
    </w:p>
    <w:p w14:paraId="16D3F14D" w14:textId="77777777" w:rsidR="00F641BB" w:rsidRPr="00D23738" w:rsidRDefault="00F641BB" w:rsidP="00EC2BF1">
      <w:pPr>
        <w:keepNext/>
        <w:rPr>
          <w:sz w:val="24"/>
          <w:szCs w:val="24"/>
        </w:rPr>
      </w:pPr>
      <w:r w:rsidRPr="00D23738">
        <w:rPr>
          <w:b/>
          <w:bCs/>
          <w:sz w:val="24"/>
          <w:szCs w:val="24"/>
        </w:rPr>
        <w:t>Conclusión:</w:t>
      </w:r>
    </w:p>
    <w:p w14:paraId="3FF93354" w14:textId="77777777" w:rsidR="00F641BB" w:rsidRPr="00D23738" w:rsidRDefault="00F641BB" w:rsidP="00D23738">
      <w:pPr>
        <w:rPr>
          <w:sz w:val="24"/>
          <w:szCs w:val="24"/>
        </w:rPr>
      </w:pPr>
      <w:r w:rsidRPr="00D23738">
        <w:rPr>
          <w:sz w:val="24"/>
          <w:szCs w:val="24"/>
        </w:rPr>
        <w:t>No resulta de aplicación la publicación de relación de puestos de trabajo (RPT), al no tratarse de una administración pública con estructura funcionarial.</w:t>
      </w:r>
    </w:p>
    <w:p w14:paraId="5E9DFE5A" w14:textId="77777777" w:rsidR="00F641BB" w:rsidRPr="00D23738" w:rsidRDefault="00F641BB" w:rsidP="00D23738">
      <w:pPr>
        <w:rPr>
          <w:b/>
          <w:bCs/>
          <w:sz w:val="24"/>
          <w:szCs w:val="24"/>
        </w:rPr>
      </w:pPr>
      <w:r w:rsidRPr="00D23738">
        <w:rPr>
          <w:b/>
          <w:bCs/>
          <w:sz w:val="24"/>
          <w:szCs w:val="24"/>
        </w:rPr>
        <w:t>4.4 Ofertas de empleo público</w:t>
      </w:r>
    </w:p>
    <w:p w14:paraId="16CF689C" w14:textId="77777777" w:rsidR="00EC2BF1" w:rsidRDefault="00F641BB" w:rsidP="00D23738">
      <w:pPr>
        <w:rPr>
          <w:b/>
          <w:bCs/>
          <w:sz w:val="24"/>
          <w:szCs w:val="24"/>
        </w:rPr>
      </w:pPr>
      <w:r w:rsidRPr="00D23738">
        <w:rPr>
          <w:b/>
          <w:bCs/>
          <w:sz w:val="24"/>
          <w:szCs w:val="24"/>
        </w:rPr>
        <w:t>Situación:</w:t>
      </w:r>
    </w:p>
    <w:p w14:paraId="6E3398C9" w14:textId="51ADE24C" w:rsidR="00F641BB" w:rsidRPr="00D23738" w:rsidRDefault="00F641BB" w:rsidP="00D23738">
      <w:pPr>
        <w:rPr>
          <w:sz w:val="24"/>
          <w:szCs w:val="24"/>
        </w:rPr>
      </w:pPr>
      <w:r w:rsidRPr="00D23738">
        <w:rPr>
          <w:sz w:val="24"/>
          <w:szCs w:val="24"/>
        </w:rPr>
        <w:t>No se aprueban ofertas de empleo público.</w:t>
      </w:r>
    </w:p>
    <w:p w14:paraId="4C794BE8" w14:textId="77777777" w:rsidR="00F641BB" w:rsidRPr="00D23738" w:rsidRDefault="00F641BB" w:rsidP="00D23738">
      <w:pPr>
        <w:rPr>
          <w:sz w:val="24"/>
          <w:szCs w:val="24"/>
        </w:rPr>
      </w:pPr>
      <w:r w:rsidRPr="00D23738">
        <w:rPr>
          <w:b/>
          <w:bCs/>
          <w:sz w:val="24"/>
          <w:szCs w:val="24"/>
        </w:rPr>
        <w:t>Justificación:</w:t>
      </w:r>
    </w:p>
    <w:p w14:paraId="6461EAE8" w14:textId="77777777" w:rsidR="00F641BB" w:rsidRPr="00D23738" w:rsidRDefault="00F641BB" w:rsidP="00D23738">
      <w:pPr>
        <w:numPr>
          <w:ilvl w:val="0"/>
          <w:numId w:val="31"/>
        </w:numPr>
        <w:rPr>
          <w:sz w:val="24"/>
          <w:szCs w:val="24"/>
        </w:rPr>
      </w:pPr>
      <w:r w:rsidRPr="00D23738">
        <w:rPr>
          <w:sz w:val="24"/>
          <w:szCs w:val="24"/>
        </w:rPr>
        <w:t>La contratación de personal no se realiza mediante procedimientos de OEP</w:t>
      </w:r>
    </w:p>
    <w:p w14:paraId="1B7DA824" w14:textId="77777777" w:rsidR="00F641BB" w:rsidRPr="00D23738" w:rsidRDefault="00F641BB" w:rsidP="00D23738">
      <w:pPr>
        <w:numPr>
          <w:ilvl w:val="0"/>
          <w:numId w:val="31"/>
        </w:numPr>
        <w:rPr>
          <w:sz w:val="24"/>
          <w:szCs w:val="24"/>
        </w:rPr>
      </w:pPr>
      <w:r w:rsidRPr="00D23738">
        <w:rPr>
          <w:sz w:val="24"/>
          <w:szCs w:val="24"/>
        </w:rPr>
        <w:t>Se rige por normativa laboral</w:t>
      </w:r>
    </w:p>
    <w:p w14:paraId="3EA82919" w14:textId="77777777" w:rsidR="00F641BB" w:rsidRPr="00D23738" w:rsidRDefault="00F641BB" w:rsidP="00D23738">
      <w:pPr>
        <w:rPr>
          <w:sz w:val="24"/>
          <w:szCs w:val="24"/>
        </w:rPr>
      </w:pPr>
      <w:r w:rsidRPr="00D23738">
        <w:rPr>
          <w:b/>
          <w:bCs/>
          <w:sz w:val="24"/>
          <w:szCs w:val="24"/>
        </w:rPr>
        <w:t>Conclusión:</w:t>
      </w:r>
    </w:p>
    <w:p w14:paraId="532C19E7" w14:textId="77777777" w:rsidR="00F641BB" w:rsidRPr="00D23738" w:rsidRDefault="00F641BB" w:rsidP="00D23738">
      <w:pPr>
        <w:rPr>
          <w:sz w:val="24"/>
          <w:szCs w:val="24"/>
        </w:rPr>
      </w:pPr>
      <w:r w:rsidRPr="00D23738">
        <w:rPr>
          <w:sz w:val="24"/>
          <w:szCs w:val="24"/>
        </w:rPr>
        <w:t>No procede la publicación de ofertas de empleo público, al no ser de aplicación este régimen en una sociedad mercantil.</w:t>
      </w:r>
    </w:p>
    <w:p w14:paraId="45B527B9" w14:textId="77777777" w:rsidR="00F641BB" w:rsidRPr="00D23738" w:rsidRDefault="00F641BB" w:rsidP="00D23738">
      <w:pPr>
        <w:rPr>
          <w:b/>
          <w:bCs/>
          <w:sz w:val="24"/>
          <w:szCs w:val="24"/>
        </w:rPr>
      </w:pPr>
      <w:r w:rsidRPr="00D23738">
        <w:rPr>
          <w:b/>
          <w:bCs/>
          <w:sz w:val="24"/>
          <w:szCs w:val="24"/>
        </w:rPr>
        <w:t>4.5 Retribuciones del personal</w:t>
      </w:r>
    </w:p>
    <w:p w14:paraId="40BC9341" w14:textId="77777777" w:rsidR="00EC2BF1" w:rsidRDefault="00F641BB" w:rsidP="00D23738">
      <w:pPr>
        <w:rPr>
          <w:b/>
          <w:bCs/>
          <w:sz w:val="24"/>
          <w:szCs w:val="24"/>
        </w:rPr>
      </w:pPr>
      <w:r w:rsidRPr="00D23738">
        <w:rPr>
          <w:b/>
          <w:bCs/>
          <w:sz w:val="24"/>
          <w:szCs w:val="24"/>
        </w:rPr>
        <w:t>Situación:</w:t>
      </w:r>
    </w:p>
    <w:p w14:paraId="51C1AC4A" w14:textId="11889B5A" w:rsidR="00F641BB" w:rsidRPr="00D23738" w:rsidRDefault="00F641BB" w:rsidP="00D23738">
      <w:pPr>
        <w:rPr>
          <w:sz w:val="24"/>
          <w:szCs w:val="24"/>
        </w:rPr>
      </w:pPr>
      <w:r w:rsidRPr="00D23738">
        <w:rPr>
          <w:sz w:val="24"/>
          <w:szCs w:val="24"/>
        </w:rPr>
        <w:t>No existe sistema retributivo de empleados públicos.</w:t>
      </w:r>
    </w:p>
    <w:p w14:paraId="0DFB62AF" w14:textId="77777777" w:rsidR="00F641BB" w:rsidRPr="00D23738" w:rsidRDefault="00F641BB" w:rsidP="00D23738">
      <w:pPr>
        <w:rPr>
          <w:sz w:val="24"/>
          <w:szCs w:val="24"/>
        </w:rPr>
      </w:pPr>
      <w:r w:rsidRPr="00D23738">
        <w:rPr>
          <w:b/>
          <w:bCs/>
          <w:sz w:val="24"/>
          <w:szCs w:val="24"/>
        </w:rPr>
        <w:t>Justificación:</w:t>
      </w:r>
    </w:p>
    <w:p w14:paraId="00059836" w14:textId="77777777" w:rsidR="00F641BB" w:rsidRPr="00D23738" w:rsidRDefault="00F641BB" w:rsidP="00D23738">
      <w:pPr>
        <w:numPr>
          <w:ilvl w:val="0"/>
          <w:numId w:val="32"/>
        </w:numPr>
        <w:rPr>
          <w:sz w:val="24"/>
          <w:szCs w:val="24"/>
        </w:rPr>
      </w:pPr>
      <w:r w:rsidRPr="00D23738">
        <w:rPr>
          <w:sz w:val="24"/>
          <w:szCs w:val="24"/>
        </w:rPr>
        <w:t>No hay personal funcionario</w:t>
      </w:r>
    </w:p>
    <w:p w14:paraId="71AD11C7" w14:textId="77777777" w:rsidR="00F641BB" w:rsidRPr="00D23738" w:rsidRDefault="00F641BB" w:rsidP="00D23738">
      <w:pPr>
        <w:numPr>
          <w:ilvl w:val="0"/>
          <w:numId w:val="32"/>
        </w:numPr>
        <w:rPr>
          <w:sz w:val="24"/>
          <w:szCs w:val="24"/>
        </w:rPr>
      </w:pPr>
      <w:r w:rsidRPr="00D23738">
        <w:rPr>
          <w:sz w:val="24"/>
          <w:szCs w:val="24"/>
        </w:rPr>
        <w:t>No existe estructura retributiva propia de la Administración</w:t>
      </w:r>
    </w:p>
    <w:p w14:paraId="06C5D33A" w14:textId="77777777" w:rsidR="00F641BB" w:rsidRPr="00D23738" w:rsidRDefault="00F641BB" w:rsidP="00D23738">
      <w:pPr>
        <w:rPr>
          <w:sz w:val="24"/>
          <w:szCs w:val="24"/>
        </w:rPr>
      </w:pPr>
      <w:r w:rsidRPr="00D23738">
        <w:rPr>
          <w:sz w:val="24"/>
          <w:szCs w:val="24"/>
        </w:rPr>
        <w:t>No obstante:</w:t>
      </w:r>
    </w:p>
    <w:p w14:paraId="6E451AC1" w14:textId="3344D9F9" w:rsidR="00F641BB" w:rsidRPr="00D23738" w:rsidRDefault="00F641BB" w:rsidP="00D23738">
      <w:pPr>
        <w:rPr>
          <w:sz w:val="24"/>
          <w:szCs w:val="24"/>
        </w:rPr>
      </w:pPr>
      <w:r w:rsidRPr="00D23738">
        <w:rPr>
          <w:sz w:val="24"/>
          <w:szCs w:val="24"/>
        </w:rPr>
        <w:t>Sí resulta aplicable la publicación de retribuciones de órganos directivos</w:t>
      </w:r>
      <w:r w:rsidR="003F3245">
        <w:rPr>
          <w:sz w:val="24"/>
          <w:szCs w:val="24"/>
        </w:rPr>
        <w:t>.</w:t>
      </w:r>
    </w:p>
    <w:p w14:paraId="6C205147" w14:textId="77777777" w:rsidR="00F641BB" w:rsidRPr="00D23738" w:rsidRDefault="00F641BB" w:rsidP="00D23738">
      <w:pPr>
        <w:rPr>
          <w:sz w:val="24"/>
          <w:szCs w:val="24"/>
        </w:rPr>
      </w:pPr>
      <w:r w:rsidRPr="00D23738">
        <w:rPr>
          <w:b/>
          <w:bCs/>
          <w:sz w:val="24"/>
          <w:szCs w:val="24"/>
        </w:rPr>
        <w:t>Conclusión:</w:t>
      </w:r>
    </w:p>
    <w:p w14:paraId="20764E72" w14:textId="6E5ADE7E" w:rsidR="00F641BB" w:rsidRPr="00D23738" w:rsidRDefault="00F641BB" w:rsidP="00D23738">
      <w:pPr>
        <w:rPr>
          <w:sz w:val="24"/>
          <w:szCs w:val="24"/>
        </w:rPr>
      </w:pPr>
      <w:r w:rsidRPr="00D23738">
        <w:rPr>
          <w:sz w:val="24"/>
          <w:szCs w:val="24"/>
        </w:rPr>
        <w:t>No resulta de aplicación la publicación de tablas retributivas del personal en los términos previstos para la Administración pública, sin perjuicio de la publicación de las retribuciones de los órganos de dirección</w:t>
      </w:r>
      <w:r w:rsidR="003F3245">
        <w:rPr>
          <w:sz w:val="24"/>
          <w:szCs w:val="24"/>
        </w:rPr>
        <w:t>, incluida en la web corporativa</w:t>
      </w:r>
      <w:r w:rsidRPr="00D23738">
        <w:rPr>
          <w:sz w:val="24"/>
          <w:szCs w:val="24"/>
        </w:rPr>
        <w:t>.</w:t>
      </w:r>
    </w:p>
    <w:p w14:paraId="1ABC1146" w14:textId="77777777" w:rsidR="00C3386F" w:rsidRDefault="00C3386F">
      <w:pPr>
        <w:rPr>
          <w:b/>
          <w:bCs/>
          <w:sz w:val="24"/>
          <w:szCs w:val="24"/>
        </w:rPr>
      </w:pPr>
      <w:r>
        <w:rPr>
          <w:b/>
          <w:bCs/>
          <w:sz w:val="24"/>
          <w:szCs w:val="24"/>
        </w:rPr>
        <w:br w:type="page"/>
      </w:r>
    </w:p>
    <w:p w14:paraId="4DEC4068" w14:textId="77777777" w:rsidR="002950D8" w:rsidRDefault="002950D8" w:rsidP="00D23738">
      <w:pPr>
        <w:rPr>
          <w:b/>
          <w:bCs/>
          <w:sz w:val="24"/>
          <w:szCs w:val="24"/>
        </w:rPr>
      </w:pPr>
    </w:p>
    <w:p w14:paraId="09323B99" w14:textId="77777777" w:rsidR="002950D8" w:rsidRDefault="002950D8" w:rsidP="00D23738">
      <w:pPr>
        <w:rPr>
          <w:b/>
          <w:bCs/>
          <w:sz w:val="24"/>
          <w:szCs w:val="24"/>
        </w:rPr>
      </w:pPr>
    </w:p>
    <w:p w14:paraId="3D106FEB" w14:textId="7B6FC053" w:rsidR="00F641BB" w:rsidRPr="00D23738" w:rsidRDefault="00F641BB" w:rsidP="00D23738">
      <w:pPr>
        <w:rPr>
          <w:b/>
          <w:bCs/>
          <w:sz w:val="24"/>
          <w:szCs w:val="24"/>
        </w:rPr>
      </w:pPr>
      <w:r w:rsidRPr="00D23738">
        <w:rPr>
          <w:b/>
          <w:bCs/>
          <w:sz w:val="24"/>
          <w:szCs w:val="24"/>
        </w:rPr>
        <w:t>4.6 Comisiones de servicio</w:t>
      </w:r>
    </w:p>
    <w:p w14:paraId="487AA313" w14:textId="77777777" w:rsidR="003F3245" w:rsidRDefault="00F641BB" w:rsidP="00D23738">
      <w:pPr>
        <w:rPr>
          <w:b/>
          <w:bCs/>
          <w:sz w:val="24"/>
          <w:szCs w:val="24"/>
        </w:rPr>
      </w:pPr>
      <w:r w:rsidRPr="00D23738">
        <w:rPr>
          <w:b/>
          <w:bCs/>
          <w:sz w:val="24"/>
          <w:szCs w:val="24"/>
        </w:rPr>
        <w:t>Situación:</w:t>
      </w:r>
    </w:p>
    <w:p w14:paraId="3AA26D6D" w14:textId="0E17F765" w:rsidR="00F641BB" w:rsidRPr="00D23738" w:rsidRDefault="00F641BB" w:rsidP="00D23738">
      <w:pPr>
        <w:rPr>
          <w:sz w:val="24"/>
          <w:szCs w:val="24"/>
        </w:rPr>
      </w:pPr>
      <w:r w:rsidRPr="00D23738">
        <w:rPr>
          <w:sz w:val="24"/>
          <w:szCs w:val="24"/>
        </w:rPr>
        <w:t>No existen comisiones de servicio.</w:t>
      </w:r>
    </w:p>
    <w:p w14:paraId="044CCD63" w14:textId="77777777" w:rsidR="00F641BB" w:rsidRPr="00D23738" w:rsidRDefault="00F641BB" w:rsidP="00D23738">
      <w:pPr>
        <w:rPr>
          <w:sz w:val="24"/>
          <w:szCs w:val="24"/>
        </w:rPr>
      </w:pPr>
      <w:r w:rsidRPr="00D23738">
        <w:rPr>
          <w:b/>
          <w:bCs/>
          <w:sz w:val="24"/>
          <w:szCs w:val="24"/>
        </w:rPr>
        <w:t>Justificación:</w:t>
      </w:r>
    </w:p>
    <w:p w14:paraId="116FF9D4" w14:textId="77777777" w:rsidR="00F641BB" w:rsidRPr="00D23738" w:rsidRDefault="00F641BB" w:rsidP="00D23738">
      <w:pPr>
        <w:numPr>
          <w:ilvl w:val="0"/>
          <w:numId w:val="33"/>
        </w:numPr>
        <w:rPr>
          <w:sz w:val="24"/>
          <w:szCs w:val="24"/>
        </w:rPr>
      </w:pPr>
      <w:r w:rsidRPr="00D23738">
        <w:rPr>
          <w:sz w:val="24"/>
          <w:szCs w:val="24"/>
        </w:rPr>
        <w:t>No hay personal funcionario</w:t>
      </w:r>
    </w:p>
    <w:p w14:paraId="0FCFE999" w14:textId="77777777" w:rsidR="00F641BB" w:rsidRPr="00D23738" w:rsidRDefault="00F641BB" w:rsidP="00D23738">
      <w:pPr>
        <w:numPr>
          <w:ilvl w:val="0"/>
          <w:numId w:val="33"/>
        </w:numPr>
        <w:rPr>
          <w:sz w:val="24"/>
          <w:szCs w:val="24"/>
        </w:rPr>
      </w:pPr>
      <w:r w:rsidRPr="00D23738">
        <w:rPr>
          <w:sz w:val="24"/>
          <w:szCs w:val="24"/>
        </w:rPr>
        <w:t>No se aplica normativa administrativa</w:t>
      </w:r>
    </w:p>
    <w:p w14:paraId="3641532C" w14:textId="77777777" w:rsidR="00F641BB" w:rsidRPr="00D23738" w:rsidRDefault="00F641BB" w:rsidP="00D23738">
      <w:pPr>
        <w:rPr>
          <w:sz w:val="24"/>
          <w:szCs w:val="24"/>
        </w:rPr>
      </w:pPr>
      <w:r w:rsidRPr="00D23738">
        <w:rPr>
          <w:b/>
          <w:bCs/>
          <w:sz w:val="24"/>
          <w:szCs w:val="24"/>
        </w:rPr>
        <w:t>Conclusión:</w:t>
      </w:r>
    </w:p>
    <w:p w14:paraId="12210485" w14:textId="77777777" w:rsidR="00F641BB" w:rsidRPr="00D23738" w:rsidRDefault="00F641BB" w:rsidP="00D23738">
      <w:pPr>
        <w:rPr>
          <w:sz w:val="24"/>
          <w:szCs w:val="24"/>
        </w:rPr>
      </w:pPr>
      <w:r w:rsidRPr="00D23738">
        <w:rPr>
          <w:sz w:val="24"/>
          <w:szCs w:val="24"/>
        </w:rPr>
        <w:t>No resulta de aplicación la publicación de comisiones de servicio, al no existir personal sujeto a este régimen jurídico.</w:t>
      </w:r>
    </w:p>
    <w:p w14:paraId="75C909D0" w14:textId="2AECCB8E" w:rsidR="00F641BB" w:rsidRPr="00D23738" w:rsidRDefault="00F641BB" w:rsidP="00D23738">
      <w:pPr>
        <w:rPr>
          <w:b/>
          <w:bCs/>
          <w:sz w:val="24"/>
          <w:szCs w:val="24"/>
        </w:rPr>
      </w:pPr>
      <w:r w:rsidRPr="00D23738">
        <w:rPr>
          <w:b/>
          <w:bCs/>
          <w:sz w:val="24"/>
          <w:szCs w:val="24"/>
        </w:rPr>
        <w:t>4.7 Procedimientos administrativos</w:t>
      </w:r>
    </w:p>
    <w:p w14:paraId="30F24A99" w14:textId="77777777" w:rsidR="003F3245" w:rsidRDefault="00F641BB" w:rsidP="00D23738">
      <w:pPr>
        <w:rPr>
          <w:b/>
          <w:bCs/>
          <w:sz w:val="24"/>
          <w:szCs w:val="24"/>
        </w:rPr>
      </w:pPr>
      <w:r w:rsidRPr="00D23738">
        <w:rPr>
          <w:b/>
          <w:bCs/>
          <w:sz w:val="24"/>
          <w:szCs w:val="24"/>
        </w:rPr>
        <w:t>Situación:</w:t>
      </w:r>
    </w:p>
    <w:p w14:paraId="3C8A672D" w14:textId="647328D4" w:rsidR="00F641BB" w:rsidRPr="00D23738" w:rsidRDefault="00F641BB" w:rsidP="00D23738">
      <w:pPr>
        <w:rPr>
          <w:sz w:val="24"/>
          <w:szCs w:val="24"/>
        </w:rPr>
      </w:pPr>
      <w:r w:rsidRPr="00D23738">
        <w:rPr>
          <w:sz w:val="24"/>
          <w:szCs w:val="24"/>
        </w:rPr>
        <w:t>La entidad no gestiona procedimientos administrativos dirigidos a ciudadanos.</w:t>
      </w:r>
    </w:p>
    <w:p w14:paraId="24A4F181" w14:textId="77777777" w:rsidR="00F641BB" w:rsidRPr="00D23738" w:rsidRDefault="00F641BB" w:rsidP="00D23738">
      <w:pPr>
        <w:rPr>
          <w:sz w:val="24"/>
          <w:szCs w:val="24"/>
        </w:rPr>
      </w:pPr>
      <w:r w:rsidRPr="00D23738">
        <w:rPr>
          <w:b/>
          <w:bCs/>
          <w:sz w:val="24"/>
          <w:szCs w:val="24"/>
        </w:rPr>
        <w:t>Justificación:</w:t>
      </w:r>
    </w:p>
    <w:p w14:paraId="66D1B8A1" w14:textId="77777777" w:rsidR="00F641BB" w:rsidRPr="00D23738" w:rsidRDefault="00F641BB" w:rsidP="00D23738">
      <w:pPr>
        <w:numPr>
          <w:ilvl w:val="0"/>
          <w:numId w:val="34"/>
        </w:numPr>
        <w:rPr>
          <w:sz w:val="24"/>
          <w:szCs w:val="24"/>
        </w:rPr>
      </w:pPr>
      <w:r w:rsidRPr="00D23738">
        <w:rPr>
          <w:sz w:val="24"/>
          <w:szCs w:val="24"/>
        </w:rPr>
        <w:t>No presta servicios administrativos directos</w:t>
      </w:r>
    </w:p>
    <w:p w14:paraId="16A4DF5E" w14:textId="77777777" w:rsidR="00F641BB" w:rsidRPr="00D23738" w:rsidRDefault="00F641BB" w:rsidP="00D23738">
      <w:pPr>
        <w:numPr>
          <w:ilvl w:val="0"/>
          <w:numId w:val="34"/>
        </w:numPr>
        <w:rPr>
          <w:sz w:val="24"/>
          <w:szCs w:val="24"/>
        </w:rPr>
      </w:pPr>
      <w:r w:rsidRPr="00D23738">
        <w:rPr>
          <w:sz w:val="24"/>
          <w:szCs w:val="24"/>
        </w:rPr>
        <w:t>Actúa en el ámbito técnico y de ejecución</w:t>
      </w:r>
    </w:p>
    <w:p w14:paraId="4E19DBAF" w14:textId="77777777" w:rsidR="00F641BB" w:rsidRPr="00D23738" w:rsidRDefault="00F641BB" w:rsidP="00D23738">
      <w:pPr>
        <w:rPr>
          <w:sz w:val="24"/>
          <w:szCs w:val="24"/>
        </w:rPr>
      </w:pPr>
      <w:r w:rsidRPr="00D23738">
        <w:rPr>
          <w:b/>
          <w:bCs/>
          <w:sz w:val="24"/>
          <w:szCs w:val="24"/>
        </w:rPr>
        <w:t>Conclusión:</w:t>
      </w:r>
    </w:p>
    <w:p w14:paraId="14D17A86" w14:textId="77777777" w:rsidR="00F641BB" w:rsidRPr="00D23738" w:rsidRDefault="00F641BB" w:rsidP="00D23738">
      <w:pPr>
        <w:rPr>
          <w:sz w:val="24"/>
          <w:szCs w:val="24"/>
        </w:rPr>
      </w:pPr>
      <w:r w:rsidRPr="00D23738">
        <w:rPr>
          <w:sz w:val="24"/>
          <w:szCs w:val="24"/>
        </w:rPr>
        <w:t>No procede la publicación de procedimientos administrativos, al no desarrollar la entidad actividad administrativa dirigida a la ciudadanía.</w:t>
      </w:r>
    </w:p>
    <w:p w14:paraId="2A8E6D53" w14:textId="77777777" w:rsidR="00F641BB" w:rsidRPr="00D23738" w:rsidRDefault="00F641BB" w:rsidP="00D23738">
      <w:pPr>
        <w:rPr>
          <w:b/>
          <w:bCs/>
          <w:sz w:val="24"/>
          <w:szCs w:val="24"/>
        </w:rPr>
      </w:pPr>
      <w:r w:rsidRPr="00D23738">
        <w:rPr>
          <w:b/>
          <w:bCs/>
          <w:sz w:val="24"/>
          <w:szCs w:val="24"/>
        </w:rPr>
        <w:t>4.8 Participación ciudadana</w:t>
      </w:r>
    </w:p>
    <w:p w14:paraId="7609E850" w14:textId="77777777" w:rsidR="003F3245" w:rsidRDefault="00F641BB" w:rsidP="00D23738">
      <w:pPr>
        <w:rPr>
          <w:b/>
          <w:bCs/>
          <w:sz w:val="24"/>
          <w:szCs w:val="24"/>
        </w:rPr>
      </w:pPr>
      <w:r w:rsidRPr="00D23738">
        <w:rPr>
          <w:b/>
          <w:bCs/>
          <w:sz w:val="24"/>
          <w:szCs w:val="24"/>
        </w:rPr>
        <w:t>Situación:</w:t>
      </w:r>
    </w:p>
    <w:p w14:paraId="3504E2EB" w14:textId="7725891C" w:rsidR="00F641BB" w:rsidRPr="00D23738" w:rsidRDefault="00F641BB" w:rsidP="00D23738">
      <w:pPr>
        <w:rPr>
          <w:sz w:val="24"/>
          <w:szCs w:val="24"/>
        </w:rPr>
      </w:pPr>
      <w:r w:rsidRPr="00D23738">
        <w:rPr>
          <w:sz w:val="24"/>
          <w:szCs w:val="24"/>
        </w:rPr>
        <w:t>No se desarrollan procesos de participación ciudadana.</w:t>
      </w:r>
    </w:p>
    <w:p w14:paraId="17821C14" w14:textId="77777777" w:rsidR="00F641BB" w:rsidRPr="00D23738" w:rsidRDefault="00F641BB" w:rsidP="00D23738">
      <w:pPr>
        <w:rPr>
          <w:sz w:val="24"/>
          <w:szCs w:val="24"/>
        </w:rPr>
      </w:pPr>
      <w:r w:rsidRPr="00D23738">
        <w:rPr>
          <w:b/>
          <w:bCs/>
          <w:sz w:val="24"/>
          <w:szCs w:val="24"/>
        </w:rPr>
        <w:t>Justificación:</w:t>
      </w:r>
    </w:p>
    <w:p w14:paraId="757BE269" w14:textId="77777777" w:rsidR="00F641BB" w:rsidRPr="00D23738" w:rsidRDefault="00F641BB" w:rsidP="00D23738">
      <w:pPr>
        <w:numPr>
          <w:ilvl w:val="0"/>
          <w:numId w:val="35"/>
        </w:numPr>
        <w:rPr>
          <w:sz w:val="24"/>
          <w:szCs w:val="24"/>
        </w:rPr>
      </w:pPr>
      <w:r w:rsidRPr="00D23738">
        <w:rPr>
          <w:sz w:val="24"/>
          <w:szCs w:val="24"/>
        </w:rPr>
        <w:t>Naturaleza técnica de la entidad</w:t>
      </w:r>
    </w:p>
    <w:p w14:paraId="2CA9CA5C" w14:textId="77777777" w:rsidR="00F641BB" w:rsidRPr="00D23738" w:rsidRDefault="00F641BB" w:rsidP="00D23738">
      <w:pPr>
        <w:numPr>
          <w:ilvl w:val="0"/>
          <w:numId w:val="35"/>
        </w:numPr>
        <w:rPr>
          <w:sz w:val="24"/>
          <w:szCs w:val="24"/>
        </w:rPr>
      </w:pPr>
      <w:r w:rsidRPr="00D23738">
        <w:rPr>
          <w:sz w:val="24"/>
          <w:szCs w:val="24"/>
        </w:rPr>
        <w:t>Ausencia de servicios públicos directos</w:t>
      </w:r>
    </w:p>
    <w:p w14:paraId="08C4FAC6" w14:textId="77777777" w:rsidR="00F641BB" w:rsidRPr="00D23738" w:rsidRDefault="00F641BB" w:rsidP="00D23738">
      <w:pPr>
        <w:rPr>
          <w:sz w:val="24"/>
          <w:szCs w:val="24"/>
        </w:rPr>
      </w:pPr>
      <w:r w:rsidRPr="00D23738">
        <w:rPr>
          <w:b/>
          <w:bCs/>
          <w:sz w:val="24"/>
          <w:szCs w:val="24"/>
        </w:rPr>
        <w:t>Conclusión:</w:t>
      </w:r>
    </w:p>
    <w:p w14:paraId="1AE33CCA" w14:textId="5D97B512" w:rsidR="00F641BB" w:rsidRPr="00D23738" w:rsidRDefault="00F641BB" w:rsidP="00D23738">
      <w:pPr>
        <w:rPr>
          <w:sz w:val="24"/>
          <w:szCs w:val="24"/>
        </w:rPr>
      </w:pPr>
      <w:r w:rsidRPr="00D23738">
        <w:rPr>
          <w:sz w:val="24"/>
          <w:szCs w:val="24"/>
        </w:rPr>
        <w:t xml:space="preserve">No resulta de aplicación la publicación de mecanismos de participación ciudadana, dada la naturaleza técnica y funcional de la </w:t>
      </w:r>
      <w:r w:rsidR="003F3245">
        <w:rPr>
          <w:sz w:val="24"/>
          <w:szCs w:val="24"/>
        </w:rPr>
        <w:t>S</w:t>
      </w:r>
      <w:r w:rsidRPr="00D23738">
        <w:rPr>
          <w:sz w:val="24"/>
          <w:szCs w:val="24"/>
        </w:rPr>
        <w:t>ociedad.</w:t>
      </w:r>
    </w:p>
    <w:p w14:paraId="6880FC8B" w14:textId="77777777" w:rsidR="002950D8" w:rsidRDefault="002950D8">
      <w:pPr>
        <w:rPr>
          <w:b/>
          <w:bCs/>
          <w:sz w:val="24"/>
          <w:szCs w:val="24"/>
        </w:rPr>
      </w:pPr>
      <w:r>
        <w:rPr>
          <w:b/>
          <w:bCs/>
          <w:sz w:val="24"/>
          <w:szCs w:val="24"/>
        </w:rPr>
        <w:br w:type="page"/>
      </w:r>
    </w:p>
    <w:p w14:paraId="468F0C75" w14:textId="77777777" w:rsidR="002950D8" w:rsidRDefault="002950D8" w:rsidP="00D23738">
      <w:pPr>
        <w:rPr>
          <w:b/>
          <w:bCs/>
          <w:sz w:val="24"/>
          <w:szCs w:val="24"/>
        </w:rPr>
      </w:pPr>
    </w:p>
    <w:p w14:paraId="705A2AED" w14:textId="77777777" w:rsidR="002950D8" w:rsidRDefault="002950D8" w:rsidP="00D23738">
      <w:pPr>
        <w:rPr>
          <w:b/>
          <w:bCs/>
          <w:sz w:val="24"/>
          <w:szCs w:val="24"/>
        </w:rPr>
      </w:pPr>
    </w:p>
    <w:p w14:paraId="2A3C7122" w14:textId="78DDCEF9" w:rsidR="00F641BB" w:rsidRPr="00D23738" w:rsidRDefault="00F641BB" w:rsidP="00D23738">
      <w:pPr>
        <w:rPr>
          <w:b/>
          <w:bCs/>
          <w:sz w:val="24"/>
          <w:szCs w:val="24"/>
        </w:rPr>
      </w:pPr>
      <w:r w:rsidRPr="00D23738">
        <w:rPr>
          <w:b/>
          <w:bCs/>
          <w:sz w:val="24"/>
          <w:szCs w:val="24"/>
        </w:rPr>
        <w:t>4.9 Cartas de servicios</w:t>
      </w:r>
    </w:p>
    <w:p w14:paraId="0F43F60A" w14:textId="77777777" w:rsidR="003F3245" w:rsidRDefault="00F641BB" w:rsidP="00D23738">
      <w:pPr>
        <w:rPr>
          <w:b/>
          <w:bCs/>
          <w:sz w:val="24"/>
          <w:szCs w:val="24"/>
        </w:rPr>
      </w:pPr>
      <w:r w:rsidRPr="00D23738">
        <w:rPr>
          <w:b/>
          <w:bCs/>
          <w:sz w:val="24"/>
          <w:szCs w:val="24"/>
        </w:rPr>
        <w:t>Situación:</w:t>
      </w:r>
    </w:p>
    <w:p w14:paraId="6BCCE62A" w14:textId="73E0B9C7" w:rsidR="00F641BB" w:rsidRPr="00D23738" w:rsidRDefault="00F641BB" w:rsidP="00D23738">
      <w:pPr>
        <w:rPr>
          <w:sz w:val="24"/>
          <w:szCs w:val="24"/>
        </w:rPr>
      </w:pPr>
      <w:r w:rsidRPr="00D23738">
        <w:rPr>
          <w:sz w:val="24"/>
          <w:szCs w:val="24"/>
        </w:rPr>
        <w:t>La entidad no dispone de cartas de servicios.</w:t>
      </w:r>
    </w:p>
    <w:p w14:paraId="2EA6C60E" w14:textId="77777777" w:rsidR="00F641BB" w:rsidRPr="00D23738" w:rsidRDefault="00F641BB" w:rsidP="00D23738">
      <w:pPr>
        <w:rPr>
          <w:sz w:val="24"/>
          <w:szCs w:val="24"/>
        </w:rPr>
      </w:pPr>
      <w:r w:rsidRPr="00D23738">
        <w:rPr>
          <w:b/>
          <w:bCs/>
          <w:sz w:val="24"/>
          <w:szCs w:val="24"/>
        </w:rPr>
        <w:t>Justificación:</w:t>
      </w:r>
    </w:p>
    <w:p w14:paraId="4F08D709" w14:textId="77777777" w:rsidR="00F641BB" w:rsidRPr="00D23738" w:rsidRDefault="00F641BB" w:rsidP="00D23738">
      <w:pPr>
        <w:numPr>
          <w:ilvl w:val="0"/>
          <w:numId w:val="36"/>
        </w:numPr>
        <w:rPr>
          <w:sz w:val="24"/>
          <w:szCs w:val="24"/>
        </w:rPr>
      </w:pPr>
      <w:r w:rsidRPr="00D23738">
        <w:rPr>
          <w:sz w:val="24"/>
          <w:szCs w:val="24"/>
        </w:rPr>
        <w:t>No presta servicios públicos directos al ciudadano</w:t>
      </w:r>
    </w:p>
    <w:p w14:paraId="212E46D8" w14:textId="77777777" w:rsidR="00F641BB" w:rsidRPr="00D23738" w:rsidRDefault="00F641BB" w:rsidP="00D23738">
      <w:pPr>
        <w:rPr>
          <w:sz w:val="24"/>
          <w:szCs w:val="24"/>
        </w:rPr>
      </w:pPr>
      <w:r w:rsidRPr="00D23738">
        <w:rPr>
          <w:b/>
          <w:bCs/>
          <w:sz w:val="24"/>
          <w:szCs w:val="24"/>
        </w:rPr>
        <w:t>Conclusión:</w:t>
      </w:r>
    </w:p>
    <w:p w14:paraId="1D106D77" w14:textId="77777777" w:rsidR="00F641BB" w:rsidRPr="00D23738" w:rsidRDefault="00F641BB" w:rsidP="00D23738">
      <w:pPr>
        <w:rPr>
          <w:sz w:val="24"/>
          <w:szCs w:val="24"/>
        </w:rPr>
      </w:pPr>
      <w:r w:rsidRPr="00D23738">
        <w:rPr>
          <w:sz w:val="24"/>
          <w:szCs w:val="24"/>
        </w:rPr>
        <w:t>No procede la publicación de cartas de servicios al no existir prestación directa de servicios administrativos a la ciudadanía.</w:t>
      </w:r>
    </w:p>
    <w:p w14:paraId="5ADF7B00" w14:textId="0FA421DB" w:rsidR="00F641BB" w:rsidRDefault="00F641BB" w:rsidP="00C3386F">
      <w:pPr>
        <w:keepNext/>
        <w:spacing w:before="240"/>
        <w:rPr>
          <w:b/>
          <w:bCs/>
          <w:sz w:val="24"/>
          <w:szCs w:val="24"/>
        </w:rPr>
      </w:pPr>
      <w:r w:rsidRPr="00D23738">
        <w:rPr>
          <w:b/>
          <w:bCs/>
          <w:sz w:val="24"/>
          <w:szCs w:val="24"/>
        </w:rPr>
        <w:t>5. TABLA RESUMEN</w:t>
      </w:r>
    </w:p>
    <w:p w14:paraId="550D1FCD" w14:textId="0CAC85EF" w:rsidR="003F3245" w:rsidRDefault="003F3245" w:rsidP="00D23738">
      <w:pPr>
        <w:rPr>
          <w:sz w:val="24"/>
          <w:szCs w:val="24"/>
        </w:rPr>
      </w:pPr>
      <w:r w:rsidRPr="0090062A">
        <w:rPr>
          <w:sz w:val="24"/>
          <w:szCs w:val="24"/>
        </w:rPr>
        <w:t xml:space="preserve">En la siguiente tabla se resume las áreas de publicidad activa </w:t>
      </w:r>
      <w:r w:rsidR="0090062A" w:rsidRPr="0090062A">
        <w:rPr>
          <w:sz w:val="24"/>
          <w:szCs w:val="24"/>
        </w:rPr>
        <w:t>cuya información no es objeto de publicación.</w:t>
      </w:r>
    </w:p>
    <w:p w14:paraId="716FEFAE" w14:textId="77777777" w:rsidR="002950D8" w:rsidRPr="0090062A" w:rsidRDefault="002950D8" w:rsidP="00D23738">
      <w:pPr>
        <w:rPr>
          <w:sz w:val="24"/>
          <w:szCs w:val="24"/>
        </w:rPr>
      </w:pPr>
    </w:p>
    <w:tbl>
      <w:tblPr>
        <w:tblW w:w="8856" w:type="dxa"/>
        <w:tblCellSpacing w:w="15" w:type="dxa"/>
        <w:tblInd w:w="-8" w:type="dxa"/>
        <w:tblCellMar>
          <w:top w:w="15" w:type="dxa"/>
          <w:left w:w="15" w:type="dxa"/>
          <w:bottom w:w="15" w:type="dxa"/>
          <w:right w:w="15" w:type="dxa"/>
        </w:tblCellMar>
        <w:tblLook w:val="04A0" w:firstRow="1" w:lastRow="0" w:firstColumn="1" w:lastColumn="0" w:noHBand="0" w:noVBand="1"/>
      </w:tblPr>
      <w:tblGrid>
        <w:gridCol w:w="3544"/>
        <w:gridCol w:w="1646"/>
        <w:gridCol w:w="3666"/>
      </w:tblGrid>
      <w:tr w:rsidR="005247AA" w:rsidRPr="00D23738" w14:paraId="10BE0BB7"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27E8F9" w14:textId="77777777" w:rsidR="005247AA" w:rsidRPr="00D23738" w:rsidRDefault="005247AA" w:rsidP="002950D8">
            <w:pPr>
              <w:ind w:left="229"/>
              <w:rPr>
                <w:b/>
                <w:bCs/>
                <w:sz w:val="24"/>
                <w:szCs w:val="24"/>
              </w:rPr>
            </w:pPr>
            <w:r w:rsidRPr="00D23738">
              <w:rPr>
                <w:b/>
                <w:bCs/>
                <w:sz w:val="24"/>
                <w:szCs w:val="24"/>
              </w:rPr>
              <w:t>Área</w:t>
            </w:r>
          </w:p>
        </w:tc>
        <w:tc>
          <w:tcPr>
            <w:tcW w:w="161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21876E" w14:textId="77777777" w:rsidR="005247AA" w:rsidRPr="00D23738" w:rsidRDefault="005247AA" w:rsidP="002950D8">
            <w:pPr>
              <w:jc w:val="center"/>
              <w:rPr>
                <w:b/>
                <w:bCs/>
                <w:sz w:val="24"/>
                <w:szCs w:val="24"/>
              </w:rPr>
            </w:pPr>
            <w:r w:rsidRPr="00D23738">
              <w:rPr>
                <w:b/>
                <w:bCs/>
                <w:sz w:val="24"/>
                <w:szCs w:val="24"/>
              </w:rPr>
              <w:t>Aplicabilidad</w:t>
            </w:r>
          </w:p>
        </w:tc>
        <w:tc>
          <w:tcPr>
            <w:tcW w:w="362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553ACF" w14:textId="77777777" w:rsidR="005247AA" w:rsidRPr="00D23738" w:rsidRDefault="005247AA" w:rsidP="002950D8">
            <w:pPr>
              <w:ind w:left="371"/>
              <w:jc w:val="center"/>
              <w:rPr>
                <w:b/>
                <w:bCs/>
                <w:sz w:val="24"/>
                <w:szCs w:val="24"/>
              </w:rPr>
            </w:pPr>
            <w:r w:rsidRPr="00D23738">
              <w:rPr>
                <w:b/>
                <w:bCs/>
                <w:sz w:val="24"/>
                <w:szCs w:val="24"/>
              </w:rPr>
              <w:t>Justificación</w:t>
            </w:r>
          </w:p>
        </w:tc>
      </w:tr>
      <w:tr w:rsidR="005247AA" w:rsidRPr="00D23738" w14:paraId="0898ED6E"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65D43056" w14:textId="77777777" w:rsidR="005247AA" w:rsidRPr="00D23738" w:rsidRDefault="005247AA" w:rsidP="002950D8">
            <w:pPr>
              <w:ind w:left="229"/>
              <w:rPr>
                <w:sz w:val="24"/>
                <w:szCs w:val="24"/>
              </w:rPr>
            </w:pPr>
            <w:r w:rsidRPr="00D23738">
              <w:rPr>
                <w:sz w:val="24"/>
                <w:szCs w:val="24"/>
              </w:rPr>
              <w:t>Subvenciones concedidas</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184F50AD"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35D6B2DF" w14:textId="77777777" w:rsidR="005247AA" w:rsidRPr="00D23738" w:rsidRDefault="005247AA" w:rsidP="002950D8">
            <w:pPr>
              <w:ind w:left="371"/>
              <w:rPr>
                <w:sz w:val="24"/>
                <w:szCs w:val="24"/>
              </w:rPr>
            </w:pPr>
            <w:r w:rsidRPr="00D23738">
              <w:rPr>
                <w:sz w:val="24"/>
                <w:szCs w:val="24"/>
              </w:rPr>
              <w:t>No actividad de fomento</w:t>
            </w:r>
          </w:p>
        </w:tc>
      </w:tr>
      <w:tr w:rsidR="005247AA" w:rsidRPr="00D23738" w14:paraId="679EC867"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6DD95552" w14:textId="77777777" w:rsidR="005247AA" w:rsidRPr="00D23738" w:rsidRDefault="005247AA" w:rsidP="002950D8">
            <w:pPr>
              <w:ind w:left="229"/>
              <w:rPr>
                <w:sz w:val="24"/>
                <w:szCs w:val="24"/>
              </w:rPr>
            </w:pPr>
            <w:r w:rsidRPr="00D23738">
              <w:rPr>
                <w:sz w:val="24"/>
                <w:szCs w:val="24"/>
              </w:rPr>
              <w:t>Subvenciones recibidas</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45AB2C1E" w14:textId="77777777" w:rsidR="005247AA" w:rsidRPr="00D23738" w:rsidRDefault="005247AA" w:rsidP="002950D8">
            <w:pPr>
              <w:jc w:val="center"/>
              <w:rPr>
                <w:sz w:val="24"/>
                <w:szCs w:val="24"/>
              </w:rPr>
            </w:pPr>
            <w:r w:rsidRPr="00D23738">
              <w:rPr>
                <w:sz w:val="24"/>
                <w:szCs w:val="24"/>
              </w:rPr>
              <w:t>Parcial</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52C84228" w14:textId="77777777" w:rsidR="005247AA" w:rsidRPr="00D23738" w:rsidRDefault="005247AA" w:rsidP="002950D8">
            <w:pPr>
              <w:ind w:left="371"/>
              <w:rPr>
                <w:sz w:val="24"/>
                <w:szCs w:val="24"/>
              </w:rPr>
            </w:pPr>
            <w:r w:rsidRPr="00D23738">
              <w:rPr>
                <w:sz w:val="24"/>
                <w:szCs w:val="24"/>
              </w:rPr>
              <w:t>Financiación por convenios</w:t>
            </w:r>
          </w:p>
        </w:tc>
      </w:tr>
      <w:tr w:rsidR="005247AA" w:rsidRPr="00D23738" w14:paraId="11726342"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517B0962" w14:textId="77777777" w:rsidR="005247AA" w:rsidRPr="00D23738" w:rsidRDefault="005247AA" w:rsidP="002950D8">
            <w:pPr>
              <w:ind w:left="229"/>
              <w:rPr>
                <w:sz w:val="24"/>
                <w:szCs w:val="24"/>
              </w:rPr>
            </w:pPr>
            <w:r w:rsidRPr="00D23738">
              <w:rPr>
                <w:sz w:val="24"/>
                <w:szCs w:val="24"/>
              </w:rPr>
              <w:t>Personal (RPT)</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7823D901"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1248E47E" w14:textId="77777777" w:rsidR="005247AA" w:rsidRPr="00D23738" w:rsidRDefault="005247AA" w:rsidP="002950D8">
            <w:pPr>
              <w:ind w:left="371"/>
              <w:rPr>
                <w:sz w:val="24"/>
                <w:szCs w:val="24"/>
              </w:rPr>
            </w:pPr>
            <w:r w:rsidRPr="00D23738">
              <w:rPr>
                <w:sz w:val="24"/>
                <w:szCs w:val="24"/>
              </w:rPr>
              <w:t>Naturaleza mercantil</w:t>
            </w:r>
          </w:p>
        </w:tc>
      </w:tr>
      <w:tr w:rsidR="005247AA" w:rsidRPr="00D23738" w14:paraId="1CD48E4D"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6C569844" w14:textId="77777777" w:rsidR="005247AA" w:rsidRPr="00D23738" w:rsidRDefault="005247AA" w:rsidP="002950D8">
            <w:pPr>
              <w:ind w:left="229"/>
              <w:rPr>
                <w:sz w:val="24"/>
                <w:szCs w:val="24"/>
              </w:rPr>
            </w:pPr>
            <w:r w:rsidRPr="00D23738">
              <w:rPr>
                <w:sz w:val="24"/>
                <w:szCs w:val="24"/>
              </w:rPr>
              <w:t>OEP</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511C58DF"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478A39B4" w14:textId="77777777" w:rsidR="005247AA" w:rsidRPr="00D23738" w:rsidRDefault="005247AA" w:rsidP="002950D8">
            <w:pPr>
              <w:ind w:left="371"/>
              <w:rPr>
                <w:sz w:val="24"/>
                <w:szCs w:val="24"/>
              </w:rPr>
            </w:pPr>
            <w:r w:rsidRPr="00D23738">
              <w:rPr>
                <w:sz w:val="24"/>
                <w:szCs w:val="24"/>
              </w:rPr>
              <w:t>Régimen laboral</w:t>
            </w:r>
          </w:p>
        </w:tc>
      </w:tr>
      <w:tr w:rsidR="005247AA" w:rsidRPr="00D23738" w14:paraId="726B68C0"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2163E6A2" w14:textId="77777777" w:rsidR="005247AA" w:rsidRPr="00D23738" w:rsidRDefault="005247AA" w:rsidP="002950D8">
            <w:pPr>
              <w:ind w:left="229"/>
              <w:rPr>
                <w:sz w:val="24"/>
                <w:szCs w:val="24"/>
              </w:rPr>
            </w:pPr>
            <w:r w:rsidRPr="00D23738">
              <w:rPr>
                <w:sz w:val="24"/>
                <w:szCs w:val="24"/>
              </w:rPr>
              <w:t>Retribuciones</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10939358" w14:textId="77777777" w:rsidR="005247AA" w:rsidRPr="00D23738" w:rsidRDefault="005247AA" w:rsidP="002950D8">
            <w:pPr>
              <w:jc w:val="center"/>
              <w:rPr>
                <w:sz w:val="24"/>
                <w:szCs w:val="24"/>
              </w:rPr>
            </w:pPr>
            <w:r w:rsidRPr="00D23738">
              <w:rPr>
                <w:sz w:val="24"/>
                <w:szCs w:val="24"/>
              </w:rPr>
              <w:t>Parcial</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08885D2E" w14:textId="77777777" w:rsidR="005247AA" w:rsidRPr="00D23738" w:rsidRDefault="005247AA" w:rsidP="002950D8">
            <w:pPr>
              <w:ind w:left="371"/>
              <w:rPr>
                <w:sz w:val="24"/>
                <w:szCs w:val="24"/>
              </w:rPr>
            </w:pPr>
            <w:r w:rsidRPr="00D23738">
              <w:rPr>
                <w:sz w:val="24"/>
                <w:szCs w:val="24"/>
              </w:rPr>
              <w:t>Solo dirección</w:t>
            </w:r>
          </w:p>
        </w:tc>
      </w:tr>
      <w:tr w:rsidR="005247AA" w:rsidRPr="00D23738" w14:paraId="07D4590C"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1D9E930D" w14:textId="77777777" w:rsidR="005247AA" w:rsidRPr="00D23738" w:rsidRDefault="005247AA" w:rsidP="002950D8">
            <w:pPr>
              <w:ind w:left="229"/>
              <w:rPr>
                <w:sz w:val="24"/>
                <w:szCs w:val="24"/>
              </w:rPr>
            </w:pPr>
            <w:r w:rsidRPr="00D23738">
              <w:rPr>
                <w:sz w:val="24"/>
                <w:szCs w:val="24"/>
              </w:rPr>
              <w:t>Comisiones de servicio</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677C1297"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1DE225E4" w14:textId="77777777" w:rsidR="005247AA" w:rsidRPr="00D23738" w:rsidRDefault="005247AA" w:rsidP="002950D8">
            <w:pPr>
              <w:ind w:left="371"/>
              <w:rPr>
                <w:sz w:val="24"/>
                <w:szCs w:val="24"/>
              </w:rPr>
            </w:pPr>
            <w:r w:rsidRPr="00D23738">
              <w:rPr>
                <w:sz w:val="24"/>
                <w:szCs w:val="24"/>
              </w:rPr>
              <w:t>No personal funcionario</w:t>
            </w:r>
          </w:p>
        </w:tc>
      </w:tr>
      <w:tr w:rsidR="005247AA" w:rsidRPr="00D23738" w14:paraId="2F01AD4B"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7868E431" w14:textId="77777777" w:rsidR="005247AA" w:rsidRPr="00D23738" w:rsidRDefault="005247AA" w:rsidP="002950D8">
            <w:pPr>
              <w:ind w:left="229"/>
              <w:rPr>
                <w:sz w:val="24"/>
                <w:szCs w:val="24"/>
              </w:rPr>
            </w:pPr>
            <w:r w:rsidRPr="00D23738">
              <w:rPr>
                <w:sz w:val="24"/>
                <w:szCs w:val="24"/>
              </w:rPr>
              <w:t>Procedimientos administrativos</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6B072CE6"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0D527290" w14:textId="77777777" w:rsidR="005247AA" w:rsidRPr="00D23738" w:rsidRDefault="005247AA" w:rsidP="002950D8">
            <w:pPr>
              <w:ind w:left="371"/>
              <w:rPr>
                <w:sz w:val="24"/>
                <w:szCs w:val="24"/>
              </w:rPr>
            </w:pPr>
            <w:r w:rsidRPr="00D23738">
              <w:rPr>
                <w:sz w:val="24"/>
                <w:szCs w:val="24"/>
              </w:rPr>
              <w:t>No actividad administrativa</w:t>
            </w:r>
          </w:p>
        </w:tc>
      </w:tr>
      <w:tr w:rsidR="005247AA" w:rsidRPr="00D23738" w14:paraId="2FCF2058"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6E61EBD0" w14:textId="77777777" w:rsidR="005247AA" w:rsidRPr="00D23738" w:rsidRDefault="005247AA" w:rsidP="002950D8">
            <w:pPr>
              <w:ind w:left="229"/>
              <w:rPr>
                <w:sz w:val="24"/>
                <w:szCs w:val="24"/>
              </w:rPr>
            </w:pPr>
            <w:r w:rsidRPr="00D23738">
              <w:rPr>
                <w:sz w:val="24"/>
                <w:szCs w:val="24"/>
              </w:rPr>
              <w:t>Participación ciudadana</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3DA07509"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4FB6B874" w14:textId="77777777" w:rsidR="005247AA" w:rsidRPr="00D23738" w:rsidRDefault="005247AA" w:rsidP="002950D8">
            <w:pPr>
              <w:ind w:left="371"/>
              <w:rPr>
                <w:sz w:val="24"/>
                <w:szCs w:val="24"/>
              </w:rPr>
            </w:pPr>
            <w:r w:rsidRPr="00D23738">
              <w:rPr>
                <w:sz w:val="24"/>
                <w:szCs w:val="24"/>
              </w:rPr>
              <w:t>Naturaleza técnica</w:t>
            </w:r>
          </w:p>
        </w:tc>
      </w:tr>
      <w:tr w:rsidR="005247AA" w:rsidRPr="00D23738" w14:paraId="43F86B80" w14:textId="77777777" w:rsidTr="002950D8">
        <w:trPr>
          <w:tblCellSpacing w:w="15" w:type="dxa"/>
        </w:trPr>
        <w:tc>
          <w:tcPr>
            <w:tcW w:w="3499" w:type="dxa"/>
            <w:tcBorders>
              <w:top w:val="single" w:sz="6" w:space="0" w:color="E6E6E6"/>
              <w:left w:val="single" w:sz="6" w:space="0" w:color="E6E6E6"/>
              <w:bottom w:val="single" w:sz="6" w:space="0" w:color="E6E6E6"/>
              <w:right w:val="single" w:sz="6" w:space="0" w:color="E6E6E6"/>
            </w:tcBorders>
            <w:vAlign w:val="center"/>
            <w:hideMark/>
          </w:tcPr>
          <w:p w14:paraId="3818A084" w14:textId="77777777" w:rsidR="005247AA" w:rsidRPr="00D23738" w:rsidRDefault="005247AA" w:rsidP="002950D8">
            <w:pPr>
              <w:ind w:left="229"/>
              <w:rPr>
                <w:sz w:val="24"/>
                <w:szCs w:val="24"/>
              </w:rPr>
            </w:pPr>
            <w:r w:rsidRPr="00D23738">
              <w:rPr>
                <w:sz w:val="24"/>
                <w:szCs w:val="24"/>
              </w:rPr>
              <w:t>Cartas de servicios</w:t>
            </w:r>
          </w:p>
        </w:tc>
        <w:tc>
          <w:tcPr>
            <w:tcW w:w="1616" w:type="dxa"/>
            <w:tcBorders>
              <w:top w:val="single" w:sz="6" w:space="0" w:color="E6E6E6"/>
              <w:left w:val="single" w:sz="6" w:space="0" w:color="E6E6E6"/>
              <w:bottom w:val="single" w:sz="6" w:space="0" w:color="E6E6E6"/>
              <w:right w:val="single" w:sz="6" w:space="0" w:color="E6E6E6"/>
            </w:tcBorders>
            <w:vAlign w:val="center"/>
            <w:hideMark/>
          </w:tcPr>
          <w:p w14:paraId="23D2CBE9" w14:textId="77777777" w:rsidR="005247AA" w:rsidRPr="00D23738" w:rsidRDefault="005247AA" w:rsidP="002950D8">
            <w:pPr>
              <w:jc w:val="center"/>
              <w:rPr>
                <w:sz w:val="24"/>
                <w:szCs w:val="24"/>
              </w:rPr>
            </w:pPr>
            <w:r w:rsidRPr="00D23738">
              <w:rPr>
                <w:sz w:val="24"/>
                <w:szCs w:val="24"/>
              </w:rPr>
              <w:t>No</w:t>
            </w:r>
          </w:p>
        </w:tc>
        <w:tc>
          <w:tcPr>
            <w:tcW w:w="3621" w:type="dxa"/>
            <w:tcBorders>
              <w:top w:val="single" w:sz="6" w:space="0" w:color="E6E6E6"/>
              <w:left w:val="single" w:sz="6" w:space="0" w:color="E6E6E6"/>
              <w:bottom w:val="single" w:sz="6" w:space="0" w:color="E6E6E6"/>
              <w:right w:val="single" w:sz="6" w:space="0" w:color="E6E6E6"/>
            </w:tcBorders>
            <w:vAlign w:val="center"/>
            <w:hideMark/>
          </w:tcPr>
          <w:p w14:paraId="68E568F5" w14:textId="77777777" w:rsidR="005247AA" w:rsidRPr="00D23738" w:rsidRDefault="005247AA" w:rsidP="002950D8">
            <w:pPr>
              <w:ind w:left="371"/>
              <w:rPr>
                <w:sz w:val="24"/>
                <w:szCs w:val="24"/>
              </w:rPr>
            </w:pPr>
            <w:r w:rsidRPr="00D23738">
              <w:rPr>
                <w:sz w:val="24"/>
                <w:szCs w:val="24"/>
              </w:rPr>
              <w:t>No prestación directa</w:t>
            </w:r>
          </w:p>
        </w:tc>
      </w:tr>
    </w:tbl>
    <w:p w14:paraId="17AB02D4" w14:textId="77777777" w:rsidR="00624A51" w:rsidRDefault="00624A51" w:rsidP="00624A51">
      <w:pPr>
        <w:rPr>
          <w:sz w:val="24"/>
          <w:szCs w:val="24"/>
        </w:rPr>
      </w:pPr>
    </w:p>
    <w:p w14:paraId="7246E8BC" w14:textId="55B5C81D" w:rsidR="00507F39" w:rsidRPr="00D23738" w:rsidRDefault="00624A51" w:rsidP="00D23738">
      <w:pPr>
        <w:rPr>
          <w:sz w:val="24"/>
          <w:szCs w:val="24"/>
        </w:rPr>
      </w:pPr>
      <w:r>
        <w:rPr>
          <w:sz w:val="24"/>
          <w:szCs w:val="24"/>
        </w:rPr>
        <w:t>El enlace al archivo: “</w:t>
      </w:r>
      <w:hyperlink r:id="rId7" w:history="1">
        <w:r w:rsidRPr="00563B21">
          <w:rPr>
            <w:rStyle w:val="Hipervnculo"/>
            <w:sz w:val="24"/>
            <w:szCs w:val="24"/>
          </w:rPr>
          <w:t>Información no aplica</w:t>
        </w:r>
      </w:hyperlink>
      <w:r>
        <w:rPr>
          <w:sz w:val="24"/>
          <w:szCs w:val="24"/>
        </w:rPr>
        <w:t>”</w:t>
      </w:r>
    </w:p>
    <w:sectPr w:rsidR="00507F39" w:rsidRPr="00D23738" w:rsidSect="007F42EB">
      <w:headerReference w:type="default" r:id="rId8"/>
      <w:footerReference w:type="default" r:id="rId9"/>
      <w:pgSz w:w="11906" w:h="16838"/>
      <w:pgMar w:top="175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6675" w14:textId="77777777" w:rsidR="00932A4C" w:rsidRDefault="00932A4C" w:rsidP="00705004">
      <w:pPr>
        <w:spacing w:before="0" w:after="0"/>
      </w:pPr>
      <w:r>
        <w:separator/>
      </w:r>
    </w:p>
  </w:endnote>
  <w:endnote w:type="continuationSeparator" w:id="0">
    <w:p w14:paraId="3AF1EAB7" w14:textId="77777777" w:rsidR="00932A4C" w:rsidRDefault="00932A4C" w:rsidP="007050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9EBF" w14:textId="44E692FC" w:rsidR="007F42EB" w:rsidRPr="007F42EB" w:rsidRDefault="004C53F0" w:rsidP="007F42EB">
    <w:pPr>
      <w:pStyle w:val="Piedepgina"/>
      <w:jc w:val="center"/>
      <w:rPr>
        <w:sz w:val="16"/>
        <w:szCs w:val="16"/>
      </w:rPr>
    </w:pPr>
    <w:r w:rsidRPr="00E326AB">
      <w:rPr>
        <w:rFonts w:cstheme="minorHAnsi"/>
        <w:noProof/>
        <w:sz w:val="16"/>
        <w:szCs w:val="16"/>
      </w:rPr>
      <w:drawing>
        <wp:anchor distT="0" distB="0" distL="114300" distR="114300" simplePos="0" relativeHeight="251659264" behindDoc="0" locked="0" layoutInCell="1" allowOverlap="1" wp14:anchorId="5CA1B59F" wp14:editId="775F9CAF">
          <wp:simplePos x="0" y="0"/>
          <wp:positionH relativeFrom="page">
            <wp:posOffset>5728335</wp:posOffset>
          </wp:positionH>
          <wp:positionV relativeFrom="paragraph">
            <wp:posOffset>-292735</wp:posOffset>
          </wp:positionV>
          <wp:extent cx="1985010" cy="739775"/>
          <wp:effectExtent l="0" t="0" r="0" b="3175"/>
          <wp:wrapNone/>
          <wp:docPr id="10" name="Picture 30"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91821" name="Picture 30" descr="Patrón de fond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74116" t="90169" r="1081" b="3279"/>
                  <a:stretch/>
                </pic:blipFill>
                <pic:spPr bwMode="auto">
                  <a:xfrm>
                    <a:off x="0" y="0"/>
                    <a:ext cx="1985010" cy="739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42EB" w:rsidRPr="007F42EB">
      <w:rPr>
        <w:sz w:val="16"/>
        <w:szCs w:val="16"/>
      </w:rPr>
      <w:fldChar w:fldCharType="begin"/>
    </w:r>
    <w:r w:rsidR="007F42EB" w:rsidRPr="007F42EB">
      <w:rPr>
        <w:sz w:val="16"/>
        <w:szCs w:val="16"/>
      </w:rPr>
      <w:instrText>PAGE   \* MERGEFORMAT</w:instrText>
    </w:r>
    <w:r w:rsidR="007F42EB" w:rsidRPr="007F42EB">
      <w:rPr>
        <w:sz w:val="16"/>
        <w:szCs w:val="16"/>
      </w:rPr>
      <w:fldChar w:fldCharType="separate"/>
    </w:r>
    <w:r w:rsidR="007F42EB" w:rsidRPr="007F42EB">
      <w:rPr>
        <w:sz w:val="16"/>
        <w:szCs w:val="16"/>
      </w:rPr>
      <w:t>1</w:t>
    </w:r>
    <w:r w:rsidR="007F42EB" w:rsidRPr="007F4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C1433" w14:textId="77777777" w:rsidR="00932A4C" w:rsidRDefault="00932A4C" w:rsidP="00705004">
      <w:pPr>
        <w:spacing w:before="0" w:after="0"/>
      </w:pPr>
      <w:r>
        <w:separator/>
      </w:r>
    </w:p>
  </w:footnote>
  <w:footnote w:type="continuationSeparator" w:id="0">
    <w:p w14:paraId="32982E09" w14:textId="77777777" w:rsidR="00932A4C" w:rsidRDefault="00932A4C" w:rsidP="007050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7A7" w14:textId="497DD761" w:rsidR="00507F39" w:rsidRDefault="00507F39" w:rsidP="00507F39">
    <w:pPr>
      <w:jc w:val="center"/>
      <w:rPr>
        <w:b/>
        <w:bCs/>
        <w:sz w:val="24"/>
        <w:szCs w:val="24"/>
      </w:rPr>
    </w:pPr>
    <w:r w:rsidRPr="00507F39">
      <w:rPr>
        <w:b/>
        <w:bCs/>
        <w:sz w:val="24"/>
        <w:szCs w:val="24"/>
      </w:rPr>
      <w:t>INFORMACIÓN NO APLICABLE</w:t>
    </w:r>
  </w:p>
  <w:p w14:paraId="723BC545" w14:textId="5696F6FE" w:rsidR="006C7FA7" w:rsidRPr="00507F39" w:rsidRDefault="006C7FA7" w:rsidP="00507F39">
    <w:pPr>
      <w:jc w:val="center"/>
      <w:rPr>
        <w:b/>
        <w:bCs/>
        <w:sz w:val="24"/>
        <w:szCs w:val="24"/>
      </w:rPr>
    </w:pPr>
    <w:r>
      <w:rPr>
        <w:b/>
        <w:bCs/>
        <w:sz w:val="24"/>
        <w:szCs w:val="24"/>
      </w:rPr>
      <w:t>EN MATERIA DE PUBLICIDAD ACTIVA</w:t>
    </w:r>
  </w:p>
  <w:p w14:paraId="22C66EF1" w14:textId="77777777" w:rsidR="00507F39" w:rsidRDefault="00507F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C18"/>
    <w:multiLevelType w:val="multilevel"/>
    <w:tmpl w:val="EF2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1648"/>
    <w:multiLevelType w:val="multilevel"/>
    <w:tmpl w:val="E8E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71606"/>
    <w:multiLevelType w:val="multilevel"/>
    <w:tmpl w:val="33A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A5472"/>
    <w:multiLevelType w:val="multilevel"/>
    <w:tmpl w:val="BEF6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40949"/>
    <w:multiLevelType w:val="multilevel"/>
    <w:tmpl w:val="B54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B13D0"/>
    <w:multiLevelType w:val="multilevel"/>
    <w:tmpl w:val="ABA4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74DF0"/>
    <w:multiLevelType w:val="multilevel"/>
    <w:tmpl w:val="878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6611F"/>
    <w:multiLevelType w:val="multilevel"/>
    <w:tmpl w:val="40F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F607B"/>
    <w:multiLevelType w:val="multilevel"/>
    <w:tmpl w:val="2910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B4A14"/>
    <w:multiLevelType w:val="multilevel"/>
    <w:tmpl w:val="28A2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D04EB"/>
    <w:multiLevelType w:val="multilevel"/>
    <w:tmpl w:val="94A4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93C75"/>
    <w:multiLevelType w:val="multilevel"/>
    <w:tmpl w:val="1D48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24B39"/>
    <w:multiLevelType w:val="multilevel"/>
    <w:tmpl w:val="25B6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27961"/>
    <w:multiLevelType w:val="multilevel"/>
    <w:tmpl w:val="9D14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D344A"/>
    <w:multiLevelType w:val="multilevel"/>
    <w:tmpl w:val="8E82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720E5E"/>
    <w:multiLevelType w:val="multilevel"/>
    <w:tmpl w:val="ADBC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4A7653"/>
    <w:multiLevelType w:val="multilevel"/>
    <w:tmpl w:val="1BA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1553D1"/>
    <w:multiLevelType w:val="multilevel"/>
    <w:tmpl w:val="780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12ED1"/>
    <w:multiLevelType w:val="multilevel"/>
    <w:tmpl w:val="98EA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8236F"/>
    <w:multiLevelType w:val="multilevel"/>
    <w:tmpl w:val="06A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00C7E"/>
    <w:multiLevelType w:val="multilevel"/>
    <w:tmpl w:val="E606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34266F"/>
    <w:multiLevelType w:val="multilevel"/>
    <w:tmpl w:val="5C6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E3A97"/>
    <w:multiLevelType w:val="multilevel"/>
    <w:tmpl w:val="ECA8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D4467"/>
    <w:multiLevelType w:val="multilevel"/>
    <w:tmpl w:val="AEF2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51C8"/>
    <w:multiLevelType w:val="multilevel"/>
    <w:tmpl w:val="5F3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6130C"/>
    <w:multiLevelType w:val="multilevel"/>
    <w:tmpl w:val="BDA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27272"/>
    <w:multiLevelType w:val="multilevel"/>
    <w:tmpl w:val="C42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A68AB"/>
    <w:multiLevelType w:val="multilevel"/>
    <w:tmpl w:val="6FE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83EA6"/>
    <w:multiLevelType w:val="multilevel"/>
    <w:tmpl w:val="647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64E9A"/>
    <w:multiLevelType w:val="multilevel"/>
    <w:tmpl w:val="7266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B4333"/>
    <w:multiLevelType w:val="multilevel"/>
    <w:tmpl w:val="81D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43739"/>
    <w:multiLevelType w:val="multilevel"/>
    <w:tmpl w:val="AC22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665A5"/>
    <w:multiLevelType w:val="multilevel"/>
    <w:tmpl w:val="7E0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06258"/>
    <w:multiLevelType w:val="multilevel"/>
    <w:tmpl w:val="47FAB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3C530E"/>
    <w:multiLevelType w:val="multilevel"/>
    <w:tmpl w:val="309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55F52"/>
    <w:multiLevelType w:val="multilevel"/>
    <w:tmpl w:val="0DD4F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162369">
    <w:abstractNumId w:val="4"/>
  </w:num>
  <w:num w:numId="2" w16cid:durableId="684208868">
    <w:abstractNumId w:val="35"/>
  </w:num>
  <w:num w:numId="3" w16cid:durableId="1036467832">
    <w:abstractNumId w:val="23"/>
  </w:num>
  <w:num w:numId="4" w16cid:durableId="2082174240">
    <w:abstractNumId w:val="25"/>
  </w:num>
  <w:num w:numId="5" w16cid:durableId="410780035">
    <w:abstractNumId w:val="15"/>
  </w:num>
  <w:num w:numId="6" w16cid:durableId="91443135">
    <w:abstractNumId w:val="19"/>
  </w:num>
  <w:num w:numId="7" w16cid:durableId="669411176">
    <w:abstractNumId w:val="29"/>
  </w:num>
  <w:num w:numId="8" w16cid:durableId="1673798953">
    <w:abstractNumId w:val="16"/>
  </w:num>
  <w:num w:numId="9" w16cid:durableId="440536267">
    <w:abstractNumId w:val="30"/>
  </w:num>
  <w:num w:numId="10" w16cid:durableId="1346446311">
    <w:abstractNumId w:val="11"/>
  </w:num>
  <w:num w:numId="11" w16cid:durableId="1090275441">
    <w:abstractNumId w:val="17"/>
  </w:num>
  <w:num w:numId="12" w16cid:durableId="1105610027">
    <w:abstractNumId w:val="24"/>
  </w:num>
  <w:num w:numId="13" w16cid:durableId="1158153034">
    <w:abstractNumId w:val="7"/>
  </w:num>
  <w:num w:numId="14" w16cid:durableId="1095444142">
    <w:abstractNumId w:val="5"/>
  </w:num>
  <w:num w:numId="15" w16cid:durableId="142163053">
    <w:abstractNumId w:val="3"/>
  </w:num>
  <w:num w:numId="16" w16cid:durableId="1550023711">
    <w:abstractNumId w:val="28"/>
  </w:num>
  <w:num w:numId="17" w16cid:durableId="1423524700">
    <w:abstractNumId w:val="12"/>
  </w:num>
  <w:num w:numId="18" w16cid:durableId="6644565">
    <w:abstractNumId w:val="26"/>
  </w:num>
  <w:num w:numId="19" w16cid:durableId="1973441983">
    <w:abstractNumId w:val="6"/>
  </w:num>
  <w:num w:numId="20" w16cid:durableId="267084676">
    <w:abstractNumId w:val="22"/>
  </w:num>
  <w:num w:numId="21" w16cid:durableId="748816303">
    <w:abstractNumId w:val="1"/>
  </w:num>
  <w:num w:numId="22" w16cid:durableId="1471897363">
    <w:abstractNumId w:val="34"/>
  </w:num>
  <w:num w:numId="23" w16cid:durableId="180778513">
    <w:abstractNumId w:val="9"/>
  </w:num>
  <w:num w:numId="24" w16cid:durableId="143394232">
    <w:abstractNumId w:val="0"/>
  </w:num>
  <w:num w:numId="25" w16cid:durableId="584918368">
    <w:abstractNumId w:val="14"/>
  </w:num>
  <w:num w:numId="26" w16cid:durableId="1000818792">
    <w:abstractNumId w:val="13"/>
  </w:num>
  <w:num w:numId="27" w16cid:durableId="288628501">
    <w:abstractNumId w:val="32"/>
  </w:num>
  <w:num w:numId="28" w16cid:durableId="1833332476">
    <w:abstractNumId w:val="18"/>
  </w:num>
  <w:num w:numId="29" w16cid:durableId="283662314">
    <w:abstractNumId w:val="8"/>
  </w:num>
  <w:num w:numId="30" w16cid:durableId="1608122673">
    <w:abstractNumId w:val="33"/>
  </w:num>
  <w:num w:numId="31" w16cid:durableId="799615286">
    <w:abstractNumId w:val="27"/>
  </w:num>
  <w:num w:numId="32" w16cid:durableId="80182721">
    <w:abstractNumId w:val="20"/>
  </w:num>
  <w:num w:numId="33" w16cid:durableId="1141267501">
    <w:abstractNumId w:val="10"/>
  </w:num>
  <w:num w:numId="34" w16cid:durableId="100491218">
    <w:abstractNumId w:val="31"/>
  </w:num>
  <w:num w:numId="35" w16cid:durableId="1038050073">
    <w:abstractNumId w:val="21"/>
  </w:num>
  <w:num w:numId="36" w16cid:durableId="1397631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04"/>
    <w:rsid w:val="000C7786"/>
    <w:rsid w:val="000D555B"/>
    <w:rsid w:val="000D6E6B"/>
    <w:rsid w:val="0012470C"/>
    <w:rsid w:val="00192867"/>
    <w:rsid w:val="001B290A"/>
    <w:rsid w:val="00245330"/>
    <w:rsid w:val="002950D8"/>
    <w:rsid w:val="002C65FE"/>
    <w:rsid w:val="002F010C"/>
    <w:rsid w:val="002F73CE"/>
    <w:rsid w:val="0032791C"/>
    <w:rsid w:val="00361970"/>
    <w:rsid w:val="003773CC"/>
    <w:rsid w:val="003F24BF"/>
    <w:rsid w:val="003F2A83"/>
    <w:rsid w:val="003F3245"/>
    <w:rsid w:val="00447906"/>
    <w:rsid w:val="004A00D1"/>
    <w:rsid w:val="004C53F0"/>
    <w:rsid w:val="00507F39"/>
    <w:rsid w:val="005247AA"/>
    <w:rsid w:val="005476E0"/>
    <w:rsid w:val="00555D4C"/>
    <w:rsid w:val="00563B21"/>
    <w:rsid w:val="0058036B"/>
    <w:rsid w:val="005B0614"/>
    <w:rsid w:val="005F5237"/>
    <w:rsid w:val="00601BAA"/>
    <w:rsid w:val="00624A51"/>
    <w:rsid w:val="00693281"/>
    <w:rsid w:val="006C7FA7"/>
    <w:rsid w:val="006E2202"/>
    <w:rsid w:val="00705004"/>
    <w:rsid w:val="007365A3"/>
    <w:rsid w:val="007B56F6"/>
    <w:rsid w:val="007C32E2"/>
    <w:rsid w:val="007F42EB"/>
    <w:rsid w:val="007F4376"/>
    <w:rsid w:val="0090062A"/>
    <w:rsid w:val="00932A4C"/>
    <w:rsid w:val="009513A4"/>
    <w:rsid w:val="00A512EC"/>
    <w:rsid w:val="00A63A5D"/>
    <w:rsid w:val="00AC5403"/>
    <w:rsid w:val="00B23187"/>
    <w:rsid w:val="00B723D4"/>
    <w:rsid w:val="00B80B1D"/>
    <w:rsid w:val="00C3386F"/>
    <w:rsid w:val="00C72BEB"/>
    <w:rsid w:val="00C758F6"/>
    <w:rsid w:val="00CD606B"/>
    <w:rsid w:val="00D23738"/>
    <w:rsid w:val="00D508C6"/>
    <w:rsid w:val="00D67F95"/>
    <w:rsid w:val="00D711A9"/>
    <w:rsid w:val="00E35D66"/>
    <w:rsid w:val="00EC2BF1"/>
    <w:rsid w:val="00F0255B"/>
    <w:rsid w:val="00F100EC"/>
    <w:rsid w:val="00F64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36AC"/>
  <w15:chartTrackingRefBased/>
  <w15:docId w15:val="{2E012CD1-E167-49CC-B419-B5816137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V"/>
    <w:qFormat/>
    <w:rsid w:val="00245330"/>
    <w:rPr>
      <w:rFonts w:ascii="Calibri" w:hAnsi="Calibri"/>
    </w:rPr>
  </w:style>
  <w:style w:type="paragraph" w:styleId="Ttulo1">
    <w:name w:val="heading 1"/>
    <w:basedOn w:val="Normal"/>
    <w:next w:val="Normal"/>
    <w:link w:val="Ttulo1Car"/>
    <w:uiPriority w:val="9"/>
    <w:qFormat/>
    <w:rsid w:val="00705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5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50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50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0500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050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0500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05004"/>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0500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50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50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50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50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50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50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50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50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5004"/>
    <w:rPr>
      <w:rFonts w:eastAsiaTheme="majorEastAsia" w:cstheme="majorBidi"/>
      <w:color w:val="272727" w:themeColor="text1" w:themeTint="D8"/>
    </w:rPr>
  </w:style>
  <w:style w:type="paragraph" w:styleId="Ttulo">
    <w:name w:val="Title"/>
    <w:basedOn w:val="Normal"/>
    <w:next w:val="Normal"/>
    <w:link w:val="TtuloCar"/>
    <w:uiPriority w:val="10"/>
    <w:qFormat/>
    <w:rsid w:val="00705004"/>
    <w:pPr>
      <w:spacing w:before="0"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50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50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50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500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05004"/>
    <w:rPr>
      <w:rFonts w:ascii="Calibri" w:hAnsi="Calibri"/>
      <w:i/>
      <w:iCs/>
      <w:color w:val="404040" w:themeColor="text1" w:themeTint="BF"/>
    </w:rPr>
  </w:style>
  <w:style w:type="paragraph" w:styleId="Prrafodelista">
    <w:name w:val="List Paragraph"/>
    <w:basedOn w:val="Normal"/>
    <w:uiPriority w:val="34"/>
    <w:qFormat/>
    <w:rsid w:val="00705004"/>
    <w:pPr>
      <w:ind w:left="720"/>
      <w:contextualSpacing/>
    </w:pPr>
  </w:style>
  <w:style w:type="character" w:styleId="nfasisintenso">
    <w:name w:val="Intense Emphasis"/>
    <w:basedOn w:val="Fuentedeprrafopredeter"/>
    <w:uiPriority w:val="21"/>
    <w:qFormat/>
    <w:rsid w:val="00705004"/>
    <w:rPr>
      <w:i/>
      <w:iCs/>
      <w:color w:val="0F4761" w:themeColor="accent1" w:themeShade="BF"/>
    </w:rPr>
  </w:style>
  <w:style w:type="paragraph" w:styleId="Citadestacada">
    <w:name w:val="Intense Quote"/>
    <w:basedOn w:val="Normal"/>
    <w:next w:val="Normal"/>
    <w:link w:val="CitadestacadaCar"/>
    <w:uiPriority w:val="30"/>
    <w:qFormat/>
    <w:rsid w:val="00705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5004"/>
    <w:rPr>
      <w:rFonts w:ascii="Calibri" w:hAnsi="Calibri"/>
      <w:i/>
      <w:iCs/>
      <w:color w:val="0F4761" w:themeColor="accent1" w:themeShade="BF"/>
    </w:rPr>
  </w:style>
  <w:style w:type="character" w:styleId="Referenciaintensa">
    <w:name w:val="Intense Reference"/>
    <w:basedOn w:val="Fuentedeprrafopredeter"/>
    <w:uiPriority w:val="32"/>
    <w:qFormat/>
    <w:rsid w:val="00705004"/>
    <w:rPr>
      <w:b/>
      <w:bCs/>
      <w:smallCaps/>
      <w:color w:val="0F4761" w:themeColor="accent1" w:themeShade="BF"/>
      <w:spacing w:val="5"/>
    </w:rPr>
  </w:style>
  <w:style w:type="character" w:styleId="Hipervnculo">
    <w:name w:val="Hyperlink"/>
    <w:basedOn w:val="Fuentedeprrafopredeter"/>
    <w:uiPriority w:val="99"/>
    <w:unhideWhenUsed/>
    <w:rsid w:val="00705004"/>
    <w:rPr>
      <w:color w:val="467886" w:themeColor="hyperlink"/>
      <w:u w:val="single"/>
    </w:rPr>
  </w:style>
  <w:style w:type="character" w:styleId="Mencinsinresolver">
    <w:name w:val="Unresolved Mention"/>
    <w:basedOn w:val="Fuentedeprrafopredeter"/>
    <w:uiPriority w:val="99"/>
    <w:semiHidden/>
    <w:unhideWhenUsed/>
    <w:rsid w:val="00705004"/>
    <w:rPr>
      <w:color w:val="605E5C"/>
      <w:shd w:val="clear" w:color="auto" w:fill="E1DFDD"/>
    </w:rPr>
  </w:style>
  <w:style w:type="paragraph" w:styleId="Encabezado">
    <w:name w:val="header"/>
    <w:basedOn w:val="Normal"/>
    <w:link w:val="EncabezadoCar"/>
    <w:uiPriority w:val="99"/>
    <w:unhideWhenUsed/>
    <w:rsid w:val="00705004"/>
    <w:pPr>
      <w:tabs>
        <w:tab w:val="center" w:pos="4252"/>
        <w:tab w:val="right" w:pos="8504"/>
      </w:tabs>
      <w:spacing w:before="0" w:after="0"/>
    </w:pPr>
  </w:style>
  <w:style w:type="character" w:customStyle="1" w:styleId="EncabezadoCar">
    <w:name w:val="Encabezado Car"/>
    <w:basedOn w:val="Fuentedeprrafopredeter"/>
    <w:link w:val="Encabezado"/>
    <w:uiPriority w:val="99"/>
    <w:rsid w:val="00705004"/>
    <w:rPr>
      <w:rFonts w:ascii="Calibri" w:hAnsi="Calibri"/>
    </w:rPr>
  </w:style>
  <w:style w:type="paragraph" w:styleId="Piedepgina">
    <w:name w:val="footer"/>
    <w:basedOn w:val="Normal"/>
    <w:link w:val="PiedepginaCar"/>
    <w:uiPriority w:val="99"/>
    <w:unhideWhenUsed/>
    <w:rsid w:val="00705004"/>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705004"/>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rciacartagena-my.sharepoint.com/:x:/g/personal/agil_murciacartagena-ave_es1/IQCznP55PB3jR5qV1lBB252sAQB6vup50yzvtmvVPlYUFyI?e=H60LB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Penélope Mérida Leal</dc:creator>
  <cp:keywords/>
  <dc:description/>
  <cp:lastModifiedBy>Penélope Mérida Leal</cp:lastModifiedBy>
  <cp:revision>49</cp:revision>
  <dcterms:created xsi:type="dcterms:W3CDTF">2026-05-20T16:13:00Z</dcterms:created>
  <dcterms:modified xsi:type="dcterms:W3CDTF">2026-05-21T08:07:00Z</dcterms:modified>
</cp:coreProperties>
</file>