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E53EB" w14:textId="53387D3A" w:rsidR="00F100EC" w:rsidRDefault="00F100EC" w:rsidP="00F100EC">
      <w:pPr>
        <w:rPr>
          <w:sz w:val="24"/>
          <w:szCs w:val="24"/>
        </w:rPr>
      </w:pPr>
      <w:r w:rsidRPr="00F100EC">
        <w:rPr>
          <w:sz w:val="24"/>
          <w:szCs w:val="24"/>
        </w:rPr>
        <w:t>De acuerdo con la ley de Transparencia y Participación ciudadana de la Región de Murcia, todos los ciudadanos tienen derecho a:</w:t>
      </w:r>
    </w:p>
    <w:p w14:paraId="10DED2E1" w14:textId="77777777" w:rsidR="00C758F6" w:rsidRPr="00F100EC" w:rsidRDefault="00C758F6" w:rsidP="00F100EC">
      <w:pPr>
        <w:rPr>
          <w:sz w:val="24"/>
          <w:szCs w:val="24"/>
        </w:rPr>
      </w:pPr>
    </w:p>
    <w:p w14:paraId="31C62255" w14:textId="431ABA2E" w:rsidR="00F100EC" w:rsidRPr="00F100EC" w:rsidRDefault="00F100EC" w:rsidP="00F100EC">
      <w:pPr>
        <w:numPr>
          <w:ilvl w:val="0"/>
          <w:numId w:val="1"/>
        </w:numPr>
        <w:rPr>
          <w:sz w:val="24"/>
          <w:szCs w:val="24"/>
        </w:rPr>
      </w:pPr>
      <w:r w:rsidRPr="00F100EC">
        <w:rPr>
          <w:b/>
          <w:bCs/>
          <w:sz w:val="24"/>
          <w:szCs w:val="24"/>
        </w:rPr>
        <w:t>Acceder a la información</w:t>
      </w:r>
      <w:r w:rsidRPr="00F100EC">
        <w:rPr>
          <w:sz w:val="24"/>
          <w:szCs w:val="24"/>
        </w:rPr>
        <w:t> </w:t>
      </w:r>
      <w:r w:rsidRPr="00F100EC">
        <w:rPr>
          <w:b/>
          <w:bCs/>
          <w:sz w:val="24"/>
          <w:szCs w:val="24"/>
        </w:rPr>
        <w:t>pública</w:t>
      </w:r>
      <w:r w:rsidRPr="00F100EC">
        <w:rPr>
          <w:sz w:val="24"/>
          <w:szCs w:val="24"/>
        </w:rPr>
        <w:t> que obre en poder de la administración. Para ello la Administración Regional pone a disposición de los ciudadanos este portal de Transparencia en el que cumple con sus obligaciones de Publicidad Activa, publicando de forma periódica y actualizada, una información veraz que sirva para garantizar la transparencia de su actividad relacionada con el funcionamiento y control de la actuación pública.</w:t>
      </w:r>
    </w:p>
    <w:p w14:paraId="191FE70E" w14:textId="3E8C59EE" w:rsidR="00F100EC" w:rsidRPr="00F100EC" w:rsidRDefault="00F100EC" w:rsidP="00F100EC">
      <w:pPr>
        <w:numPr>
          <w:ilvl w:val="0"/>
          <w:numId w:val="1"/>
        </w:numPr>
        <w:rPr>
          <w:sz w:val="24"/>
          <w:szCs w:val="24"/>
        </w:rPr>
      </w:pPr>
      <w:r w:rsidRPr="00F100EC">
        <w:rPr>
          <w:b/>
          <w:bCs/>
          <w:sz w:val="24"/>
          <w:szCs w:val="24"/>
        </w:rPr>
        <w:t>Solicitar información pública</w:t>
      </w:r>
      <w:r w:rsidRPr="00F100EC">
        <w:rPr>
          <w:sz w:val="24"/>
          <w:szCs w:val="24"/>
        </w:rPr>
        <w:t>, sin tener que motivarlo ni ostentar un interés legítimo. Es el llamado </w:t>
      </w:r>
      <w:hyperlink r:id="rId7" w:history="1">
        <w:r w:rsidRPr="00F100EC">
          <w:rPr>
            <w:rStyle w:val="Hipervnculo"/>
            <w:b/>
            <w:bCs/>
            <w:sz w:val="24"/>
            <w:szCs w:val="24"/>
          </w:rPr>
          <w:t>Derecho de Acceso a la Información</w:t>
        </w:r>
      </w:hyperlink>
      <w:r w:rsidRPr="00F100EC">
        <w:rPr>
          <w:sz w:val="24"/>
          <w:szCs w:val="24"/>
        </w:rPr>
        <w:t>, todos los ciudadanos tienen derecho a acceder a la información pública, mediante su solicitud previa, que no tendrá necesidad de ser motivada y sin más limitaciones que las derivadas de lo establecido en la legislación básica estatal.</w:t>
      </w:r>
    </w:p>
    <w:p w14:paraId="77EFC532" w14:textId="77777777" w:rsidR="00F100EC" w:rsidRPr="00F100EC" w:rsidRDefault="00F100EC" w:rsidP="00F100EC">
      <w:pPr>
        <w:numPr>
          <w:ilvl w:val="0"/>
          <w:numId w:val="1"/>
        </w:numPr>
        <w:rPr>
          <w:sz w:val="24"/>
          <w:szCs w:val="24"/>
        </w:rPr>
      </w:pPr>
      <w:r w:rsidRPr="00F100EC">
        <w:rPr>
          <w:b/>
          <w:bCs/>
          <w:sz w:val="24"/>
          <w:szCs w:val="24"/>
        </w:rPr>
        <w:t>Obtener la información en la forma o formato solicitado</w:t>
      </w:r>
      <w:r w:rsidRPr="00F100EC">
        <w:rPr>
          <w:sz w:val="24"/>
          <w:szCs w:val="24"/>
        </w:rPr>
        <w:t>.</w:t>
      </w:r>
    </w:p>
    <w:p w14:paraId="446D0972" w14:textId="4B28682B" w:rsidR="00F100EC" w:rsidRPr="00F100EC" w:rsidRDefault="00F100EC" w:rsidP="00F100EC">
      <w:pPr>
        <w:numPr>
          <w:ilvl w:val="0"/>
          <w:numId w:val="1"/>
        </w:numPr>
        <w:rPr>
          <w:sz w:val="24"/>
          <w:szCs w:val="24"/>
        </w:rPr>
      </w:pPr>
      <w:r w:rsidRPr="00F100EC">
        <w:rPr>
          <w:b/>
          <w:bCs/>
          <w:sz w:val="24"/>
          <w:szCs w:val="24"/>
        </w:rPr>
        <w:t>A conocer</w:t>
      </w:r>
      <w:r w:rsidRPr="00F100EC">
        <w:rPr>
          <w:sz w:val="24"/>
          <w:szCs w:val="24"/>
        </w:rPr>
        <w:t>, mediante </w:t>
      </w:r>
      <w:r w:rsidRPr="00F100EC">
        <w:rPr>
          <w:b/>
          <w:bCs/>
          <w:sz w:val="24"/>
          <w:szCs w:val="24"/>
        </w:rPr>
        <w:t>resolución motivada</w:t>
      </w:r>
      <w:r w:rsidRPr="00F100EC">
        <w:rPr>
          <w:sz w:val="24"/>
          <w:szCs w:val="24"/>
        </w:rPr>
        <w:t>, los motivos de inadmisión o denegación de sus solicitudes de acceso, o del acceso parcial o a través de una modalidad distinta a la solicitada.</w:t>
      </w:r>
    </w:p>
    <w:p w14:paraId="2610450A" w14:textId="0C8E062B" w:rsidR="00F100EC" w:rsidRDefault="00F100EC" w:rsidP="00F100EC">
      <w:pPr>
        <w:numPr>
          <w:ilvl w:val="0"/>
          <w:numId w:val="1"/>
        </w:numPr>
        <w:rPr>
          <w:sz w:val="24"/>
          <w:szCs w:val="24"/>
        </w:rPr>
      </w:pPr>
      <w:r w:rsidRPr="00F100EC">
        <w:rPr>
          <w:b/>
          <w:bCs/>
          <w:sz w:val="24"/>
          <w:szCs w:val="24"/>
        </w:rPr>
        <w:t>Usar la información obtenida</w:t>
      </w:r>
      <w:r w:rsidRPr="00F100EC">
        <w:rPr>
          <w:sz w:val="24"/>
          <w:szCs w:val="24"/>
        </w:rPr>
        <w:t>, sin necesidad de autorización previa, salvo las limitaciones contenidas en la ley de transparencia u otras leyes.</w:t>
      </w:r>
    </w:p>
    <w:p w14:paraId="6052E6E0" w14:textId="111F7FB1" w:rsidR="00C758F6" w:rsidRDefault="00C758F6" w:rsidP="00C758F6">
      <w:pPr>
        <w:rPr>
          <w:sz w:val="24"/>
          <w:szCs w:val="24"/>
        </w:rPr>
      </w:pPr>
      <w:r w:rsidRPr="00C758F6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5632F69" wp14:editId="6BE3AB3C">
                <wp:simplePos x="0" y="0"/>
                <wp:positionH relativeFrom="column">
                  <wp:posOffset>-302260</wp:posOffset>
                </wp:positionH>
                <wp:positionV relativeFrom="paragraph">
                  <wp:posOffset>426720</wp:posOffset>
                </wp:positionV>
                <wp:extent cx="6096000" cy="1404620"/>
                <wp:effectExtent l="0" t="0" r="19050" b="1079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DBCF4A" w14:textId="256904E3" w:rsidR="00C758F6" w:rsidRDefault="00C758F6">
                            <w:r w:rsidRPr="00C758F6">
                              <w:rPr>
                                <w:rFonts w:ascii="Open Sans" w:hAnsi="Open Sans" w:cs="Open Sans"/>
                                <w:color w:val="505050"/>
                                <w:sz w:val="32"/>
                                <w:szCs w:val="32"/>
                                <w:shd w:val="clear" w:color="auto" w:fill="EEEEEE"/>
                              </w:rPr>
                              <w:t>El garante de estos derechos es el </w:t>
                            </w:r>
                            <w:hyperlink r:id="rId8" w:history="1">
                              <w:r w:rsidRPr="00C758F6">
                                <w:rPr>
                                  <w:rFonts w:ascii="Open Sans" w:hAnsi="Open Sans" w:cs="Open Sans"/>
                                  <w:color w:val="1F1FFF"/>
                                  <w:sz w:val="32"/>
                                  <w:szCs w:val="32"/>
                                  <w:shd w:val="clear" w:color="auto" w:fill="EEEEEE"/>
                                </w:rPr>
                                <w:t>Comisionado de Transparencia de la Región de Murcia</w:t>
                              </w:r>
                            </w:hyperlink>
                            <w:hyperlink r:id="rId9" w:tgtFrame="_blank" w:history="1">
                              <w:r w:rsidRPr="00C758F6">
                                <w:rPr>
                                  <w:rFonts w:ascii="Open Sans" w:hAnsi="Open Sans" w:cs="Open Sans"/>
                                  <w:color w:val="1F1FFF"/>
                                  <w:sz w:val="32"/>
                                  <w:szCs w:val="32"/>
                                  <w:shd w:val="clear" w:color="auto" w:fill="EEEEEE"/>
                                </w:rPr>
                                <w:t>,</w:t>
                              </w:r>
                            </w:hyperlink>
                            <w:r w:rsidRPr="00C758F6">
                              <w:rPr>
                                <w:rFonts w:ascii="Open Sans" w:hAnsi="Open Sans" w:cs="Open Sans"/>
                                <w:color w:val="505050"/>
                                <w:sz w:val="32"/>
                                <w:szCs w:val="32"/>
                                <w:shd w:val="clear" w:color="auto" w:fill="EEEEEE"/>
                              </w:rPr>
                              <w:t> que el organismo creado para velar por el cumplimiento de lo establecido en materia de Transparencia en la Ley 12/2014, de 16 de diciembre, de Transparencia y Participación ciudadana de la Región de Murcia.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5632F6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23.8pt;margin-top:33.6pt;width:480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" fillcolor="#f2f2f2 [3052]">
                <v:textbox style="mso-fit-shape-to-text:t">
                  <w:txbxContent>
                    <w:p w14:paraId="2ADBCF4A" w14:textId="256904E3" w:rsidR="00C758F6" w:rsidRDefault="00C758F6">
                      <w:r w:rsidRPr="00C758F6">
                        <w:rPr>
                          <w:rFonts w:ascii="Open Sans" w:hAnsi="Open Sans" w:cs="Open Sans"/>
                          <w:color w:val="505050"/>
                          <w:sz w:val="32"/>
                          <w:szCs w:val="32"/>
                          <w:shd w:val="clear" w:color="auto" w:fill="EEEEEE"/>
                        </w:rPr>
                        <w:t>El garante de estos derechos es el </w:t>
                      </w:r>
                      <w:hyperlink r:id="rId10" w:history="1">
                        <w:r w:rsidRPr="00C758F6">
                          <w:rPr>
                            <w:rFonts w:ascii="Open Sans" w:hAnsi="Open Sans" w:cs="Open Sans"/>
                            <w:color w:val="1F1FFF"/>
                            <w:sz w:val="32"/>
                            <w:szCs w:val="32"/>
                            <w:shd w:val="clear" w:color="auto" w:fill="EEEEEE"/>
                          </w:rPr>
                          <w:t>Comisionado de Transparencia de la Región de Murcia</w:t>
                        </w:r>
                      </w:hyperlink>
                      <w:hyperlink r:id="rId11" w:tgtFrame="_blank" w:history="1">
                        <w:r w:rsidRPr="00C758F6">
                          <w:rPr>
                            <w:rFonts w:ascii="Open Sans" w:hAnsi="Open Sans" w:cs="Open Sans"/>
                            <w:color w:val="1F1FFF"/>
                            <w:sz w:val="32"/>
                            <w:szCs w:val="32"/>
                            <w:shd w:val="clear" w:color="auto" w:fill="EEEEEE"/>
                          </w:rPr>
                          <w:t>,</w:t>
                        </w:r>
                      </w:hyperlink>
                      <w:r w:rsidRPr="00C758F6">
                        <w:rPr>
                          <w:rFonts w:ascii="Open Sans" w:hAnsi="Open Sans" w:cs="Open Sans"/>
                          <w:color w:val="505050"/>
                          <w:sz w:val="32"/>
                          <w:szCs w:val="32"/>
                          <w:shd w:val="clear" w:color="auto" w:fill="EEEEEE"/>
                        </w:rPr>
                        <w:t> que el organismo creado para velar por el cumplimiento de lo establecido en materia de Transparencia en la Ley 12/2014, de 16 de diciembre, de Transparencia y Participación ciudadana de la Región de Murcia.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DB884A7" w14:textId="25643A5B" w:rsidR="00C758F6" w:rsidRPr="00F100EC" w:rsidRDefault="00C758F6" w:rsidP="00C758F6">
      <w:pPr>
        <w:rPr>
          <w:sz w:val="24"/>
          <w:szCs w:val="24"/>
        </w:rPr>
      </w:pPr>
    </w:p>
    <w:p w14:paraId="7CFA13B4" w14:textId="78D00685" w:rsidR="00705004" w:rsidRPr="00F100EC" w:rsidRDefault="00705004" w:rsidP="00F100EC">
      <w:pPr>
        <w:rPr>
          <w:sz w:val="24"/>
          <w:szCs w:val="24"/>
        </w:rPr>
      </w:pPr>
    </w:p>
    <w:sectPr w:rsidR="00705004" w:rsidRPr="00F100EC" w:rsidSect="007F42EB">
      <w:headerReference w:type="default" r:id="rId12"/>
      <w:footerReference w:type="default" r:id="rId13"/>
      <w:pgSz w:w="11906" w:h="16838"/>
      <w:pgMar w:top="175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B30C7" w14:textId="77777777" w:rsidR="004A00D1" w:rsidRDefault="004A00D1" w:rsidP="00705004">
      <w:pPr>
        <w:spacing w:before="0" w:after="0"/>
      </w:pPr>
      <w:r>
        <w:separator/>
      </w:r>
    </w:p>
  </w:endnote>
  <w:endnote w:type="continuationSeparator" w:id="0">
    <w:p w14:paraId="3423DF05" w14:textId="77777777" w:rsidR="004A00D1" w:rsidRDefault="004A00D1" w:rsidP="0070500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A9EBF" w14:textId="44E692FC" w:rsidR="007F42EB" w:rsidRPr="007F42EB" w:rsidRDefault="004C53F0" w:rsidP="007F42EB">
    <w:pPr>
      <w:pStyle w:val="Piedepgina"/>
      <w:jc w:val="center"/>
      <w:rPr>
        <w:sz w:val="16"/>
        <w:szCs w:val="16"/>
      </w:rPr>
    </w:pPr>
    <w:r w:rsidRPr="00E326AB">
      <w:rPr>
        <w:rFonts w:cstheme="minorHAnsi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5CA1B59F" wp14:editId="775F9CAF">
          <wp:simplePos x="0" y="0"/>
          <wp:positionH relativeFrom="page">
            <wp:posOffset>5728335</wp:posOffset>
          </wp:positionH>
          <wp:positionV relativeFrom="paragraph">
            <wp:posOffset>-292735</wp:posOffset>
          </wp:positionV>
          <wp:extent cx="1985010" cy="739775"/>
          <wp:effectExtent l="0" t="0" r="0" b="3175"/>
          <wp:wrapNone/>
          <wp:docPr id="10" name="Picture 30" descr="Patrón de fond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091821" name="Picture 30" descr="Patrón de fondo&#10;&#10;Descripción generada automáticamente con confianza baja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116" t="90169" r="1081" b="3279"/>
                  <a:stretch/>
                </pic:blipFill>
                <pic:spPr bwMode="auto">
                  <a:xfrm>
                    <a:off x="0" y="0"/>
                    <a:ext cx="1985010" cy="739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42EB" w:rsidRPr="007F42EB">
      <w:rPr>
        <w:sz w:val="16"/>
        <w:szCs w:val="16"/>
      </w:rPr>
      <w:fldChar w:fldCharType="begin"/>
    </w:r>
    <w:r w:rsidR="007F42EB" w:rsidRPr="007F42EB">
      <w:rPr>
        <w:sz w:val="16"/>
        <w:szCs w:val="16"/>
      </w:rPr>
      <w:instrText>PAGE   \* MERGEFORMAT</w:instrText>
    </w:r>
    <w:r w:rsidR="007F42EB" w:rsidRPr="007F42EB">
      <w:rPr>
        <w:sz w:val="16"/>
        <w:szCs w:val="16"/>
      </w:rPr>
      <w:fldChar w:fldCharType="separate"/>
    </w:r>
    <w:r w:rsidR="007F42EB" w:rsidRPr="007F42EB">
      <w:rPr>
        <w:sz w:val="16"/>
        <w:szCs w:val="16"/>
      </w:rPr>
      <w:t>1</w:t>
    </w:r>
    <w:r w:rsidR="007F42EB" w:rsidRPr="007F42EB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E8E56" w14:textId="77777777" w:rsidR="004A00D1" w:rsidRDefault="004A00D1" w:rsidP="00705004">
      <w:pPr>
        <w:spacing w:before="0" w:after="0"/>
      </w:pPr>
      <w:r>
        <w:separator/>
      </w:r>
    </w:p>
  </w:footnote>
  <w:footnote w:type="continuationSeparator" w:id="0">
    <w:p w14:paraId="49C2E75C" w14:textId="77777777" w:rsidR="004A00D1" w:rsidRDefault="004A00D1" w:rsidP="0070500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14918" w14:textId="334DFFA4" w:rsidR="00705004" w:rsidRPr="003F24BF" w:rsidRDefault="003F24BF" w:rsidP="00705004">
    <w:pPr>
      <w:jc w:val="center"/>
      <w:rPr>
        <w:b/>
        <w:bCs/>
        <w:i/>
        <w:iCs/>
        <w:sz w:val="28"/>
        <w:szCs w:val="28"/>
      </w:rPr>
    </w:pPr>
    <w:r w:rsidRPr="003F24BF">
      <w:rPr>
        <w:b/>
        <w:bCs/>
        <w:i/>
        <w:iCs/>
        <w:sz w:val="28"/>
        <w:szCs w:val="28"/>
      </w:rPr>
      <w:t>¿Cuáles son tus derechos?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40949"/>
    <w:multiLevelType w:val="multilevel"/>
    <w:tmpl w:val="B54A8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8162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004"/>
    <w:rsid w:val="00192867"/>
    <w:rsid w:val="001B290A"/>
    <w:rsid w:val="00245330"/>
    <w:rsid w:val="002C65FE"/>
    <w:rsid w:val="003F24BF"/>
    <w:rsid w:val="003F2A83"/>
    <w:rsid w:val="004A00D1"/>
    <w:rsid w:val="004C53F0"/>
    <w:rsid w:val="00555D4C"/>
    <w:rsid w:val="0058036B"/>
    <w:rsid w:val="00705004"/>
    <w:rsid w:val="007365A3"/>
    <w:rsid w:val="007F42EB"/>
    <w:rsid w:val="007F4376"/>
    <w:rsid w:val="00A512EC"/>
    <w:rsid w:val="00A63A5D"/>
    <w:rsid w:val="00B723D4"/>
    <w:rsid w:val="00C72BEB"/>
    <w:rsid w:val="00C758F6"/>
    <w:rsid w:val="00D508C6"/>
    <w:rsid w:val="00D711A9"/>
    <w:rsid w:val="00F10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EB36AC"/>
  <w15:chartTrackingRefBased/>
  <w15:docId w15:val="{2E012CD1-E167-49CC-B419-B5816137E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MAV"/>
    <w:qFormat/>
    <w:rsid w:val="00245330"/>
    <w:rPr>
      <w:rFonts w:ascii="Calibri" w:hAnsi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7050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050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0500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0500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0500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0500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0500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05004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05004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050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050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050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0500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0500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0500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0500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0500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0500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05004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050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0500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050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050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05004"/>
    <w:rPr>
      <w:rFonts w:ascii="Calibri" w:hAnsi="Calibri"/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0500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0500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050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05004"/>
    <w:rPr>
      <w:rFonts w:ascii="Calibri" w:hAnsi="Calibri"/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05004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705004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05004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705004"/>
    <w:pPr>
      <w:tabs>
        <w:tab w:val="center" w:pos="4252"/>
        <w:tab w:val="right" w:pos="8504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705004"/>
    <w:rPr>
      <w:rFonts w:ascii="Calibri" w:hAnsi="Calibri"/>
    </w:rPr>
  </w:style>
  <w:style w:type="paragraph" w:styleId="Piedepgina">
    <w:name w:val="footer"/>
    <w:basedOn w:val="Normal"/>
    <w:link w:val="PiedepginaCar"/>
    <w:uiPriority w:val="99"/>
    <w:unhideWhenUsed/>
    <w:rsid w:val="00705004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500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isionadotransparencia.carm.es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transparencia.carm.es/web/transparencia/derecho-de-acceso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onsejodetransparencia-rm.es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comisionadotransparencia.carm.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ejodetransparencia-rm.es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216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Penélope Mérida Leal</dc:creator>
  <cp:keywords/>
  <dc:description/>
  <cp:lastModifiedBy>Penélope Mérida Leal</cp:lastModifiedBy>
  <cp:revision>12</cp:revision>
  <dcterms:created xsi:type="dcterms:W3CDTF">2026-05-20T16:13:00Z</dcterms:created>
  <dcterms:modified xsi:type="dcterms:W3CDTF">2026-05-21T07:22:00Z</dcterms:modified>
</cp:coreProperties>
</file>