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88F6" w14:textId="1B56A90F" w:rsidR="00914CF7" w:rsidRPr="00914CF7" w:rsidRDefault="00914CF7" w:rsidP="00914CF7">
      <w:pPr>
        <w:shd w:val="clear" w:color="auto" w:fill="FFFFFF"/>
        <w:spacing w:before="0" w:after="0"/>
        <w:jc w:val="left"/>
        <w:rPr>
          <w:rFonts w:ascii="Arial" w:eastAsia="Times New Roman" w:hAnsi="Arial" w:cs="Arial"/>
          <w:color w:val="333333"/>
          <w:kern w:val="0"/>
          <w:sz w:val="18"/>
          <w:szCs w:val="18"/>
          <w:lang w:eastAsia="es-ES"/>
          <w14:ligatures w14:val="none"/>
        </w:rPr>
      </w:pPr>
      <w:r w:rsidRPr="00914CF7">
        <w:rPr>
          <w:rFonts w:ascii="Arial" w:eastAsia="Times New Roman" w:hAnsi="Arial" w:cs="Arial"/>
          <w:noProof/>
          <w:color w:val="333333"/>
          <w:kern w:val="0"/>
          <w:sz w:val="18"/>
          <w:szCs w:val="18"/>
          <w:lang w:eastAsia="es-ES"/>
          <w14:ligatures w14:val="none"/>
        </w:rPr>
        <w:drawing>
          <wp:anchor distT="0" distB="0" distL="114300" distR="114300" simplePos="0" relativeHeight="251658240" behindDoc="0" locked="0" layoutInCell="1" allowOverlap="1" wp14:anchorId="45813E94" wp14:editId="00E95B96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463040" cy="2199005"/>
            <wp:effectExtent l="0" t="0" r="3810" b="0"/>
            <wp:wrapSquare wrapText="bothSides"/>
            <wp:docPr id="1282216309" name="Imagen 1" descr="D. José Ballesta Germ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. José Ballesta Germ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3D2D4" w14:textId="77777777" w:rsidR="00914CF7" w:rsidRDefault="00914CF7" w:rsidP="00914CF7">
      <w:pPr>
        <w:shd w:val="clear" w:color="auto" w:fill="FFFFFF"/>
        <w:spacing w:before="0" w:after="240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s-ES"/>
          <w14:ligatures w14:val="none"/>
        </w:rPr>
      </w:pPr>
    </w:p>
    <w:p w14:paraId="4DCB37CB" w14:textId="77777777" w:rsidR="00914CF7" w:rsidRDefault="00914CF7" w:rsidP="00914CF7">
      <w:pPr>
        <w:shd w:val="clear" w:color="auto" w:fill="FFFFFF"/>
        <w:spacing w:before="0" w:after="240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s-ES"/>
          <w14:ligatures w14:val="none"/>
        </w:rPr>
      </w:pPr>
    </w:p>
    <w:p w14:paraId="677E434D" w14:textId="2A8BBC80" w:rsidR="00914CF7" w:rsidRP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b/>
          <w:bCs/>
          <w:color w:val="333333"/>
          <w:kern w:val="0"/>
          <w:sz w:val="24"/>
          <w:szCs w:val="24"/>
          <w:lang w:eastAsia="es-ES"/>
          <w14:ligatures w14:val="none"/>
        </w:rPr>
        <w:t>Excmo. Sr. D. José Ballesta Germán (Murcia, 1958)</w:t>
      </w:r>
    </w:p>
    <w:p w14:paraId="68750CFF" w14:textId="77A09B99" w:rsidR="00914CF7" w:rsidRP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br/>
        <w:t xml:space="preserve">Alcalde - </w:t>
      </w:r>
      <w:proofErr w:type="gramStart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>Presidente</w:t>
      </w:r>
      <w:proofErr w:type="gramEnd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 del </w:t>
      </w:r>
      <w:proofErr w:type="spellStart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>Excmo</w:t>
      </w:r>
      <w:proofErr w:type="spellEnd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 Ayuntamiento de Murcia</w:t>
      </w:r>
    </w:p>
    <w:p w14:paraId="0C4DE024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</w:p>
    <w:p w14:paraId="67C6D163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</w:p>
    <w:p w14:paraId="15F771C9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</w:p>
    <w:p w14:paraId="4328362C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Doctor en Medicina y Cirugía. Catedrático de la Universidad de Murcia. </w:t>
      </w:r>
    </w:p>
    <w:p w14:paraId="122405BE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Fue Rector de la Universidad de Murcia, entre los años 1998 y 2006. </w:t>
      </w:r>
    </w:p>
    <w:p w14:paraId="0946EECA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En la Comunidad Autónoma de la Región de Murcia ha sido </w:t>
      </w:r>
      <w:proofErr w:type="gramStart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>Consejero</w:t>
      </w:r>
      <w:proofErr w:type="gramEnd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 de Obras Públicas, Vivienda y Transportes, desde julio de 2007 hasta 2011. </w:t>
      </w:r>
    </w:p>
    <w:p w14:paraId="1176F151" w14:textId="77777777" w:rsid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Posteriormente, fue Portavoz del Gobierno Regional y </w:t>
      </w:r>
      <w:proofErr w:type="gramStart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>Consejero</w:t>
      </w:r>
      <w:proofErr w:type="gramEnd"/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 xml:space="preserve"> de Universidades, Empresa e Investigación, desde 2011 a 2014. </w:t>
      </w:r>
    </w:p>
    <w:p w14:paraId="6D808559" w14:textId="01436499" w:rsidR="00914CF7" w:rsidRPr="00914CF7" w:rsidRDefault="00914CF7" w:rsidP="00914CF7">
      <w:pPr>
        <w:shd w:val="clear" w:color="auto" w:fill="FFFFFF"/>
        <w:spacing w:line="276" w:lineRule="auto"/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</w:pPr>
      <w:r w:rsidRPr="00914CF7">
        <w:rPr>
          <w:rFonts w:ascii="Calibri" w:eastAsia="Times New Roman" w:hAnsi="Calibri" w:cs="Calibri"/>
          <w:color w:val="333333"/>
          <w:kern w:val="0"/>
          <w:lang w:eastAsia="es-ES"/>
          <w14:ligatures w14:val="none"/>
        </w:rPr>
        <w:t>Alcalde de Murcia en la Corporación Municipal del 2015 al 2021 del Ayuntamiento de Murcia.</w:t>
      </w:r>
    </w:p>
    <w:p w14:paraId="1B759434" w14:textId="77777777" w:rsidR="00555D4C" w:rsidRPr="00914CF7" w:rsidRDefault="00555D4C" w:rsidP="00914CF7">
      <w:pPr>
        <w:spacing w:line="276" w:lineRule="auto"/>
        <w:rPr>
          <w:rFonts w:ascii="Calibri" w:hAnsi="Calibri" w:cs="Calibri"/>
          <w:sz w:val="28"/>
          <w:szCs w:val="28"/>
        </w:rPr>
      </w:pPr>
    </w:p>
    <w:sectPr w:rsidR="00555D4C" w:rsidRPr="0091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84"/>
    <w:rsid w:val="00555D4C"/>
    <w:rsid w:val="00914CF7"/>
    <w:rsid w:val="00C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C11B"/>
  <w15:chartTrackingRefBased/>
  <w15:docId w15:val="{539FD333-FCE6-4782-847A-7606A88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45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45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3458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3458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458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458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458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34584"/>
    <w:pPr>
      <w:keepNext/>
      <w:keepLines/>
      <w:spacing w:before="0"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34584"/>
    <w:pPr>
      <w:keepNext/>
      <w:keepLines/>
      <w:spacing w:before="0"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45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45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345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3458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458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458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3458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3458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3458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34584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34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3458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345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345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3458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3458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3458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345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3458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3458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14C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91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Penélope  Mérida Leal</dc:creator>
  <cp:keywords/>
  <dc:description/>
  <cp:lastModifiedBy>Penélope  Mérida Leal</cp:lastModifiedBy>
  <cp:revision>2</cp:revision>
  <dcterms:created xsi:type="dcterms:W3CDTF">2024-03-21T07:46:00Z</dcterms:created>
  <dcterms:modified xsi:type="dcterms:W3CDTF">2024-03-21T07:48:00Z</dcterms:modified>
</cp:coreProperties>
</file>