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0B11" w14:textId="0D42BF00" w:rsidR="00BE6A81" w:rsidRPr="00BE6A81" w:rsidRDefault="0024210C" w:rsidP="0024210C">
      <w:pPr>
        <w:shd w:val="clear" w:color="auto" w:fill="FFFFFF"/>
        <w:spacing w:after="150"/>
        <w:outlineLvl w:val="1"/>
        <w:rPr>
          <w:rFonts w:eastAsia="Times New Roman" w:cstheme="minorHAnsi"/>
          <w:b/>
          <w:bCs/>
          <w:color w:val="1D1D1B"/>
          <w:kern w:val="0"/>
          <w:sz w:val="28"/>
          <w:szCs w:val="28"/>
          <w:lang w:eastAsia="es-ES"/>
          <w14:ligatures w14:val="none"/>
        </w:rPr>
      </w:pPr>
      <w:r w:rsidRPr="0024210C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0E9678" wp14:editId="79737D8F">
            <wp:simplePos x="0" y="0"/>
            <wp:positionH relativeFrom="column">
              <wp:posOffset>-3810</wp:posOffset>
            </wp:positionH>
            <wp:positionV relativeFrom="paragraph">
              <wp:posOffset>319405</wp:posOffset>
            </wp:positionV>
            <wp:extent cx="19050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384" y="21456"/>
                <wp:lineTo x="21384" y="0"/>
                <wp:lineTo x="0" y="0"/>
              </wp:wrapPolygon>
            </wp:wrapThrough>
            <wp:docPr id="1583555962" name="Imagen 1" descr="Imagen de José Antonio Santano Clav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de José Antonio Santano Clave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A81" w:rsidRPr="00BE6A81">
        <w:rPr>
          <w:rFonts w:eastAsia="Times New Roman" w:cstheme="minorHAnsi"/>
          <w:b/>
          <w:bCs/>
          <w:color w:val="1D1D1B"/>
          <w:kern w:val="0"/>
          <w:sz w:val="24"/>
          <w:szCs w:val="24"/>
          <w:lang w:eastAsia="es-ES"/>
          <w14:ligatures w14:val="none"/>
        </w:rPr>
        <w:br/>
      </w:r>
      <w:r>
        <w:rPr>
          <w:rFonts w:eastAsia="Times New Roman" w:cstheme="minorHAnsi"/>
          <w:b/>
          <w:bCs/>
          <w:color w:val="1D1D1B"/>
          <w:kern w:val="0"/>
          <w:sz w:val="28"/>
          <w:szCs w:val="28"/>
          <w:lang w:eastAsia="es-ES"/>
          <w14:ligatures w14:val="none"/>
        </w:rPr>
        <w:t xml:space="preserve">D. </w:t>
      </w:r>
      <w:r w:rsidRPr="00BE6A81">
        <w:rPr>
          <w:rFonts w:eastAsia="Times New Roman" w:cstheme="minorHAnsi"/>
          <w:b/>
          <w:bCs/>
          <w:color w:val="1D1D1B"/>
          <w:kern w:val="0"/>
          <w:sz w:val="28"/>
          <w:szCs w:val="28"/>
          <w:lang w:eastAsia="es-ES"/>
          <w14:ligatures w14:val="none"/>
        </w:rPr>
        <w:t>JOSÉ ANTONIO SANTANO CLAVERO</w:t>
      </w:r>
    </w:p>
    <w:p w14:paraId="0F377BF2" w14:textId="77777777" w:rsidR="00BE6A81" w:rsidRPr="00BE6A81" w:rsidRDefault="00BE6A81" w:rsidP="0024210C">
      <w:pPr>
        <w:shd w:val="clear" w:color="auto" w:fill="FFFFFF"/>
        <w:spacing w:before="180" w:after="390"/>
        <w:outlineLvl w:val="2"/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s-ES"/>
          <w14:ligatures w14:val="none"/>
        </w:rPr>
      </w:pPr>
      <w:r w:rsidRPr="00BE6A81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es-ES"/>
          <w14:ligatures w14:val="none"/>
        </w:rPr>
        <w:t>Secretario de Estado de Transportes y Movilidad Sostenible</w:t>
      </w:r>
    </w:p>
    <w:p w14:paraId="5E9AB48D" w14:textId="77777777" w:rsidR="00BE6A81" w:rsidRPr="00BE6A81" w:rsidRDefault="00BE6A81" w:rsidP="0024210C">
      <w:pPr>
        <w:shd w:val="clear" w:color="auto" w:fill="FFFFFF"/>
        <w:spacing w:before="300" w:after="0"/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</w:pPr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 xml:space="preserve">Nacido en 1965 en </w:t>
      </w:r>
      <w:proofErr w:type="spellStart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Irun</w:t>
      </w:r>
      <w:proofErr w:type="spellEnd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 xml:space="preserve"> (Gipuzkoa), estudió en el colegio público </w:t>
      </w:r>
      <w:proofErr w:type="spellStart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Leka</w:t>
      </w:r>
      <w:proofErr w:type="spellEnd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-Enea y realizó el bachillerato en el Instituto Pío Baroja. Es licenciado en Derecho por la Universidad del País Vasco UPV/EHU. Casado y con dos hijos, es aficionado al deporte y jugó en diferentes equipos de fútbol de la ciudad.</w:t>
      </w:r>
    </w:p>
    <w:p w14:paraId="700D638E" w14:textId="77777777" w:rsidR="00BE6A81" w:rsidRPr="00BE6A81" w:rsidRDefault="00BE6A81" w:rsidP="0024210C">
      <w:pPr>
        <w:shd w:val="clear" w:color="auto" w:fill="FFFFFF"/>
        <w:spacing w:before="300" w:after="0"/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</w:pPr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 xml:space="preserve">José Antonio </w:t>
      </w:r>
      <w:proofErr w:type="spellStart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Santano</w:t>
      </w:r>
      <w:proofErr w:type="spellEnd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 xml:space="preserve"> Clavero ha sido alcalde de </w:t>
      </w:r>
      <w:proofErr w:type="spellStart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Irun</w:t>
      </w:r>
      <w:proofErr w:type="spellEnd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 xml:space="preserve"> ininterrumpidamente desde el año 2002. Es defensor de las ciudades amables y sostenibles e impulsó hace 10 años la </w:t>
      </w:r>
      <w:r w:rsidRPr="00BE6A81">
        <w:rPr>
          <w:rFonts w:eastAsia="Times New Roman" w:cstheme="minorHAnsi"/>
          <w:i/>
          <w:iCs/>
          <w:color w:val="1D1D1B"/>
          <w:kern w:val="0"/>
          <w:sz w:val="24"/>
          <w:szCs w:val="24"/>
          <w:lang w:eastAsia="es-ES"/>
          <w14:ligatures w14:val="none"/>
        </w:rPr>
        <w:t>Ciudad30</w:t>
      </w:r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 xml:space="preserve"> en </w:t>
      </w:r>
      <w:proofErr w:type="spellStart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Irun</w:t>
      </w:r>
      <w:proofErr w:type="spellEnd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 xml:space="preserve"> que, además de ser pionera en esta materia, tuvo la primera línea urbana 100% eléctrica. Es usuario diario del transporte público y gran aficionado a la bicicleta.</w:t>
      </w:r>
    </w:p>
    <w:p w14:paraId="4CB132B9" w14:textId="77777777" w:rsidR="00BE6A81" w:rsidRPr="00BE6A81" w:rsidRDefault="00BE6A81" w:rsidP="0024210C">
      <w:pPr>
        <w:shd w:val="clear" w:color="auto" w:fill="FFFFFF"/>
        <w:spacing w:before="300" w:after="0"/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</w:pPr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Fue concejal en el Ayuntamiento de Irún en el año 1983 con tan sólo 18 años, el entonces concejal más joven de España, y permaneció en el cargo hasta el año 88. Tras trabajar durante dos años en la empresa consultora Arthur Andersen como Auditor y Asesor Legal, volvió a la actividad política ocupando, en 1991, el cargo de diputado Foral de Juventud y Deportes. En la legislatura siguiente, formó parte del equipo foral como director de Economía y Turismo.</w:t>
      </w:r>
    </w:p>
    <w:p w14:paraId="44F3D207" w14:textId="77777777" w:rsidR="00BE6A81" w:rsidRPr="00BE6A81" w:rsidRDefault="00BE6A81" w:rsidP="0024210C">
      <w:pPr>
        <w:shd w:val="clear" w:color="auto" w:fill="FFFFFF"/>
        <w:spacing w:before="300" w:after="0"/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</w:pPr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 xml:space="preserve">Entre los años 1999 y 2002 fue primer teniente de alcalde del Ayuntamiento de </w:t>
      </w:r>
      <w:proofErr w:type="spellStart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Irun</w:t>
      </w:r>
      <w:proofErr w:type="spellEnd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, con responsabilidades en los departamentos de Presidencia y Economía y Hacienda. Durante este periodo también ocupó el cargo de presidente de la Agencia de Desarrollo Local Bidasoa Activa.</w:t>
      </w:r>
    </w:p>
    <w:p w14:paraId="58CD22D2" w14:textId="77777777" w:rsidR="00BE6A81" w:rsidRPr="00BE6A81" w:rsidRDefault="00BE6A81" w:rsidP="0024210C">
      <w:pPr>
        <w:shd w:val="clear" w:color="auto" w:fill="FFFFFF"/>
        <w:spacing w:before="300" w:after="0"/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</w:pPr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Además, entre marzo de 2002 y mayo de 2003 ocupó una de las secretarías clave de la Ejecutiva del PSE-EE, como es la de Economía y Empleo. Actualmente es miembro de la ejecutiva del PSE-EE.</w:t>
      </w:r>
    </w:p>
    <w:p w14:paraId="50BDA8AE" w14:textId="77777777" w:rsidR="00BE6A81" w:rsidRPr="00BE6A81" w:rsidRDefault="00BE6A81" w:rsidP="0024210C">
      <w:pPr>
        <w:shd w:val="clear" w:color="auto" w:fill="FFFFFF"/>
        <w:spacing w:before="300" w:after="0"/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</w:pPr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También ha ostentado otros cargos de responsabilidad, como:</w:t>
      </w:r>
    </w:p>
    <w:p w14:paraId="16FD059D" w14:textId="77777777" w:rsidR="00BE6A81" w:rsidRPr="00BE6A81" w:rsidRDefault="00BE6A81" w:rsidP="0024210C">
      <w:pPr>
        <w:numPr>
          <w:ilvl w:val="0"/>
          <w:numId w:val="1"/>
        </w:numPr>
        <w:shd w:val="clear" w:color="auto" w:fill="FFFFFF"/>
        <w:spacing w:before="0" w:after="225"/>
        <w:ind w:left="1095"/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</w:pPr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Presidente de la Comisión de Transportes, Movilidad Sostenible y Seguridad de la FEMP y vicepresidente de EUDEL en varios mandatos.</w:t>
      </w:r>
    </w:p>
    <w:p w14:paraId="03CD08D1" w14:textId="77777777" w:rsidR="00BE6A81" w:rsidRPr="00BE6A81" w:rsidRDefault="00BE6A81" w:rsidP="0024210C">
      <w:pPr>
        <w:numPr>
          <w:ilvl w:val="0"/>
          <w:numId w:val="1"/>
        </w:numPr>
        <w:shd w:val="clear" w:color="auto" w:fill="FFFFFF"/>
        <w:spacing w:before="0" w:after="225"/>
        <w:ind w:left="1095"/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</w:pPr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 xml:space="preserve">Presidente del Recinto Ferial de </w:t>
      </w:r>
      <w:proofErr w:type="spellStart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Ficoba</w:t>
      </w:r>
      <w:proofErr w:type="spellEnd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.</w:t>
      </w:r>
    </w:p>
    <w:p w14:paraId="6BD7F6EA" w14:textId="77777777" w:rsidR="00BE6A81" w:rsidRPr="00BE6A81" w:rsidRDefault="00BE6A81" w:rsidP="0024210C">
      <w:pPr>
        <w:numPr>
          <w:ilvl w:val="0"/>
          <w:numId w:val="1"/>
        </w:numPr>
        <w:shd w:val="clear" w:color="auto" w:fill="FFFFFF"/>
        <w:spacing w:before="0" w:after="225"/>
        <w:ind w:left="1095"/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</w:pPr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 xml:space="preserve">Presidente de la Sociedad impulsora de la industria vasca Bidasoa </w:t>
      </w:r>
      <w:proofErr w:type="spellStart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Oarso</w:t>
      </w:r>
      <w:proofErr w:type="spellEnd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Industrialdea</w:t>
      </w:r>
      <w:proofErr w:type="spellEnd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.</w:t>
      </w:r>
    </w:p>
    <w:p w14:paraId="572869AA" w14:textId="77777777" w:rsidR="00BE6A81" w:rsidRPr="00BE6A81" w:rsidRDefault="00BE6A81" w:rsidP="0024210C">
      <w:pPr>
        <w:numPr>
          <w:ilvl w:val="0"/>
          <w:numId w:val="1"/>
        </w:numPr>
        <w:shd w:val="clear" w:color="auto" w:fill="FFFFFF"/>
        <w:spacing w:before="0" w:after="225"/>
        <w:ind w:left="1095"/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</w:pPr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 xml:space="preserve">Presidente de </w:t>
      </w:r>
      <w:proofErr w:type="spellStart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Zaisa</w:t>
      </w:r>
      <w:proofErr w:type="spellEnd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 xml:space="preserve">, Sociedad gestora de la logística transfronteriza en </w:t>
      </w:r>
      <w:proofErr w:type="spellStart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Irun</w:t>
      </w:r>
      <w:proofErr w:type="spellEnd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.</w:t>
      </w:r>
    </w:p>
    <w:p w14:paraId="6E926443" w14:textId="355F245C" w:rsidR="00555D4C" w:rsidRPr="0024210C" w:rsidRDefault="00BE6A81" w:rsidP="00F84B0A">
      <w:pPr>
        <w:numPr>
          <w:ilvl w:val="0"/>
          <w:numId w:val="1"/>
        </w:numPr>
        <w:shd w:val="clear" w:color="auto" w:fill="FFFFFF"/>
        <w:spacing w:before="0" w:after="225"/>
        <w:ind w:left="1095"/>
        <w:rPr>
          <w:rFonts w:cstheme="minorHAnsi"/>
          <w:sz w:val="24"/>
          <w:szCs w:val="24"/>
        </w:rPr>
      </w:pPr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 xml:space="preserve">Presidente de Servicios de </w:t>
      </w:r>
      <w:proofErr w:type="spellStart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Txingudi</w:t>
      </w:r>
      <w:proofErr w:type="spellEnd"/>
      <w:r w:rsidRPr="00BE6A81">
        <w:rPr>
          <w:rFonts w:eastAsia="Times New Roman" w:cstheme="minorHAnsi"/>
          <w:color w:val="1D1D1B"/>
          <w:kern w:val="0"/>
          <w:sz w:val="24"/>
          <w:szCs w:val="24"/>
          <w:lang w:eastAsia="es-ES"/>
          <w14:ligatures w14:val="none"/>
        </w:rPr>
        <w:t>, gestora del abastecimiento y saneamiento del agua, de los residuos urbanos y asimilables y de la limpieza viaria de los municipios de Irún y Hondarribia.</w:t>
      </w:r>
    </w:p>
    <w:sectPr w:rsidR="00555D4C" w:rsidRPr="0024210C" w:rsidSect="0024210C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736C1"/>
    <w:multiLevelType w:val="multilevel"/>
    <w:tmpl w:val="87C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95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75"/>
    <w:rsid w:val="001D5F75"/>
    <w:rsid w:val="0024210C"/>
    <w:rsid w:val="00555D4C"/>
    <w:rsid w:val="00B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D80C"/>
  <w15:chartTrackingRefBased/>
  <w15:docId w15:val="{C14A8EC4-B1FC-4E8E-B716-6EAD6957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6A8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BE6A8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6A81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BE6A81"/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E6A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nfasis">
    <w:name w:val="Emphasis"/>
    <w:basedOn w:val="Fuentedeprrafopredeter"/>
    <w:uiPriority w:val="20"/>
    <w:qFormat/>
    <w:rsid w:val="00BE6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Penélope  Mérida Leal</dc:creator>
  <cp:keywords/>
  <dc:description/>
  <cp:lastModifiedBy>Penélope  Mérida Leal</cp:lastModifiedBy>
  <cp:revision>3</cp:revision>
  <dcterms:created xsi:type="dcterms:W3CDTF">2024-01-30T11:03:00Z</dcterms:created>
  <dcterms:modified xsi:type="dcterms:W3CDTF">2024-01-30T11:05:00Z</dcterms:modified>
</cp:coreProperties>
</file>